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52" w:rsidRPr="00067461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t xml:space="preserve">Дата проведения: </w:t>
      </w:r>
      <w:r w:rsidR="004B3A1D" w:rsidRPr="00067461">
        <w:rPr>
          <w:rFonts w:ascii="Times New Roman" w:hAnsi="Times New Roman" w:cs="Times New Roman"/>
          <w:sz w:val="20"/>
          <w:szCs w:val="20"/>
        </w:rPr>
        <w:t>3-5 апреля</w:t>
      </w:r>
      <w:r w:rsidR="00FA3EBA" w:rsidRPr="00067461"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004E65" w:rsidRPr="00067461" w:rsidRDefault="009E3752" w:rsidP="00986D98">
      <w:pPr>
        <w:contextualSpacing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t>Место проведения</w:t>
      </w:r>
      <w:r w:rsidRPr="00067461">
        <w:rPr>
          <w:rFonts w:ascii="Times New Roman" w:hAnsi="Times New Roman" w:cs="Times New Roman"/>
          <w:sz w:val="20"/>
          <w:szCs w:val="20"/>
        </w:rPr>
        <w:t xml:space="preserve">: г. Москва, </w:t>
      </w:r>
      <w:r w:rsidR="004B3A1D" w:rsidRPr="0006746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4B3A1D" w:rsidRPr="00067461">
        <w:rPr>
          <w:rFonts w:ascii="Times New Roman" w:hAnsi="Times New Roman" w:cs="Times New Roman"/>
          <w:sz w:val="20"/>
          <w:szCs w:val="20"/>
        </w:rPr>
        <w:t>Рэдиссон</w:t>
      </w:r>
      <w:proofErr w:type="spellEnd"/>
      <w:r w:rsidR="004B3A1D" w:rsidRPr="00067461">
        <w:rPr>
          <w:rFonts w:ascii="Times New Roman" w:hAnsi="Times New Roman" w:cs="Times New Roman"/>
          <w:sz w:val="20"/>
          <w:szCs w:val="20"/>
        </w:rPr>
        <w:t xml:space="preserve"> Славянская» (площадь Европы, 2)</w:t>
      </w:r>
    </w:p>
    <w:p w:rsidR="00B84611" w:rsidRPr="00067461" w:rsidRDefault="00B84611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74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Организаторы</w:t>
      </w:r>
      <w:r w:rsidR="00995EF3" w:rsidRPr="000674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</w:t>
      </w:r>
      <w:r w:rsidR="002F57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гресса являются</w:t>
      </w:r>
      <w:r w:rsidR="009E3752" w:rsidRPr="0006746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</w:p>
    <w:p w:rsidR="004B3A1D" w:rsidRPr="004B3A1D" w:rsidRDefault="004B3A1D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Здравоохранения Российской Федерации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3A1D" w:rsidRPr="004B3A1D" w:rsidRDefault="004B3A1D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ФГБУ «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НМИЦ АГП им.</w:t>
      </w: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В.И. Кулакова» М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инздрава России;</w:t>
      </w:r>
    </w:p>
    <w:p w:rsidR="004B3A1D" w:rsidRPr="004B3A1D" w:rsidRDefault="004B3A1D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Российское общество акушеров-гинекологов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3A1D" w:rsidRPr="004B3A1D" w:rsidRDefault="004B3A1D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Общероссийская общественная организация «Российское общество по контрацепции»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B3A1D" w:rsidRPr="00067461" w:rsidRDefault="004B3A1D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Международная общественная организация «Ассоциация по патологии шейки матки и </w:t>
      </w:r>
      <w:proofErr w:type="spellStart"/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кольпоскопии</w:t>
      </w:r>
      <w:proofErr w:type="spellEnd"/>
      <w:r w:rsidRPr="004B3A1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C6D04" w:rsidRPr="00067461" w:rsidRDefault="00995EF3" w:rsidP="004B3A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4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Конгресс-оператор ООО «МЕДИ Экспо».</w:t>
      </w:r>
    </w:p>
    <w:p w:rsidR="004B3A1D" w:rsidRPr="00067461" w:rsidRDefault="004B3A1D" w:rsidP="004B3A1D">
      <w:pPr>
        <w:pStyle w:val="3"/>
        <w:rPr>
          <w:sz w:val="20"/>
          <w:szCs w:val="20"/>
        </w:rPr>
      </w:pPr>
      <w:r w:rsidRPr="00067461">
        <w:rPr>
          <w:sz w:val="20"/>
          <w:szCs w:val="20"/>
        </w:rPr>
        <w:t>Председател</w:t>
      </w:r>
      <w:r w:rsidR="002F5720">
        <w:rPr>
          <w:sz w:val="20"/>
          <w:szCs w:val="20"/>
        </w:rPr>
        <w:t>ями Конгресса выступают:</w:t>
      </w:r>
    </w:p>
    <w:tbl>
      <w:tblPr>
        <w:tblW w:w="102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2"/>
        <w:gridCol w:w="176"/>
        <w:gridCol w:w="5012"/>
      </w:tblGrid>
      <w:tr w:rsidR="004B3A1D" w:rsidRPr="00067461" w:rsidTr="004B3A1D">
        <w:trPr>
          <w:tblCellSpacing w:w="0" w:type="dxa"/>
        </w:trPr>
        <w:tc>
          <w:tcPr>
            <w:tcW w:w="4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4B3A1D" w:rsidRPr="00067461" w:rsidRDefault="004B3A1D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674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1127760" y="37871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2500" cy="1264920"/>
                  <wp:effectExtent l="0" t="0" r="0" b="0"/>
                  <wp:wrapSquare wrapText="bothSides"/>
                  <wp:docPr id="3" name="Рисунок 3" descr="http://mediexpo.ru/fileadmin/user_upload/content/img/greet/suhih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expo.ru/fileadmin/user_upload/content/img/greet/suhih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746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Сухих Г.Т.</w:t>
            </w:r>
            <w:r w:rsidRPr="000674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67461"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конгресса, директор ФГБУ «НМИЦ АГП им. В.И. Кулакова» Минздрава России, заведующий кафедрой акушерства, гинекологии, </w:t>
            </w:r>
            <w:proofErr w:type="spellStart"/>
            <w:r w:rsidRPr="00067461">
              <w:rPr>
                <w:rFonts w:ascii="Times New Roman" w:hAnsi="Times New Roman" w:cs="Times New Roman"/>
                <w:sz w:val="20"/>
                <w:szCs w:val="20"/>
              </w:rPr>
              <w:t>перинатологии</w:t>
            </w:r>
            <w:proofErr w:type="spellEnd"/>
            <w:r w:rsidRPr="0006746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7461">
              <w:rPr>
                <w:rFonts w:ascii="Times New Roman" w:hAnsi="Times New Roman" w:cs="Times New Roman"/>
                <w:sz w:val="20"/>
                <w:szCs w:val="20"/>
              </w:rPr>
              <w:t>репродуктологии</w:t>
            </w:r>
            <w:proofErr w:type="spellEnd"/>
            <w:r w:rsidRPr="00067461">
              <w:rPr>
                <w:rFonts w:ascii="Times New Roman" w:hAnsi="Times New Roman" w:cs="Times New Roman"/>
                <w:sz w:val="20"/>
                <w:szCs w:val="20"/>
              </w:rPr>
              <w:t xml:space="preserve"> факультета послевузовского профессионального образования врачей Первого Московского Государственного Медицинского Университета им. И.М. Сеченова, академик РАН, д.м.н., профессор, заслуженный деятель науки РФ</w:t>
            </w:r>
          </w:p>
        </w:tc>
        <w:tc>
          <w:tcPr>
            <w:tcW w:w="90" w:type="dxa"/>
            <w:hideMark/>
          </w:tcPr>
          <w:p w:rsidR="004B3A1D" w:rsidRPr="00067461" w:rsidRDefault="004B3A1D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674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4B3A1D" w:rsidRPr="00067461" w:rsidRDefault="004B3A1D" w:rsidP="0030074C">
            <w:pPr>
              <w:spacing w:after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06746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4419600" y="37871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05840" cy="1264920"/>
                  <wp:effectExtent l="0" t="0" r="3810" b="0"/>
                  <wp:wrapSquare wrapText="bothSides"/>
                  <wp:docPr id="1" name="Рисунок 1" descr="http://mediexpo.ru/fileadmin/user_upload/content/img/foto/Pril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expo.ru/fileadmin/user_upload/content/img/foto/Pril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6746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Прилепская</w:t>
            </w:r>
            <w:proofErr w:type="spellEnd"/>
            <w:r w:rsidRPr="0006746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  <w:r w:rsidRPr="00067461">
              <w:rPr>
                <w:rFonts w:ascii="Times New Roman" w:hAnsi="Times New Roman" w:cs="Times New Roman"/>
                <w:sz w:val="20"/>
                <w:szCs w:val="20"/>
              </w:rPr>
              <w:br/>
              <w:t>Председатель организационного и научного комитетов конгресса, заместитель директора по научной работе, руководитель научно - поликлинического отделения ФГБУ «НМИЦ АГП им. В.И. Кулаков</w:t>
            </w:r>
            <w:r w:rsidR="0030074C">
              <w:rPr>
                <w:rFonts w:ascii="Times New Roman" w:hAnsi="Times New Roman" w:cs="Times New Roman"/>
                <w:sz w:val="20"/>
                <w:szCs w:val="20"/>
              </w:rPr>
              <w:t>а» Минздрава России, Президент «</w:t>
            </w:r>
            <w:r w:rsidRPr="00067461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="0030074C">
              <w:rPr>
                <w:rFonts w:ascii="Times New Roman" w:hAnsi="Times New Roman" w:cs="Times New Roman"/>
                <w:sz w:val="20"/>
                <w:szCs w:val="20"/>
              </w:rPr>
              <w:t>йского общества по контрацепции» и «</w:t>
            </w:r>
            <w:r w:rsidRPr="00067461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Ассоциации по патологии шейки матки и </w:t>
            </w:r>
            <w:proofErr w:type="spellStart"/>
            <w:r w:rsidRPr="00067461">
              <w:rPr>
                <w:rFonts w:ascii="Times New Roman" w:hAnsi="Times New Roman" w:cs="Times New Roman"/>
                <w:sz w:val="20"/>
                <w:szCs w:val="20"/>
              </w:rPr>
              <w:t>кольпоскопии</w:t>
            </w:r>
            <w:proofErr w:type="spellEnd"/>
            <w:r w:rsidR="003007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  <w:r w:rsidRPr="00067461">
              <w:rPr>
                <w:rFonts w:ascii="Times New Roman" w:hAnsi="Times New Roman" w:cs="Times New Roman"/>
                <w:sz w:val="20"/>
                <w:szCs w:val="20"/>
              </w:rPr>
              <w:t>, д.м.н., профессор, заслуженный деятель науки РФ</w:t>
            </w:r>
          </w:p>
        </w:tc>
      </w:tr>
    </w:tbl>
    <w:p w:rsidR="00986D98" w:rsidRPr="00067461" w:rsidRDefault="00986D98" w:rsidP="00995EF3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3A1D" w:rsidRPr="00067461" w:rsidRDefault="004B3A1D" w:rsidP="004B3A1D">
      <w:pPr>
        <w:pStyle w:val="a3"/>
        <w:rPr>
          <w:sz w:val="20"/>
          <w:szCs w:val="20"/>
        </w:rPr>
      </w:pPr>
      <w:r w:rsidRPr="00067461">
        <w:rPr>
          <w:rStyle w:val="a4"/>
          <w:sz w:val="20"/>
          <w:szCs w:val="20"/>
        </w:rPr>
        <w:t>Основные науч</w:t>
      </w:r>
      <w:r w:rsidR="002F5720">
        <w:rPr>
          <w:rStyle w:val="a4"/>
          <w:sz w:val="20"/>
          <w:szCs w:val="20"/>
        </w:rPr>
        <w:t>ные и клинические направления Ко</w:t>
      </w:r>
      <w:r w:rsidRPr="00067461">
        <w:rPr>
          <w:rStyle w:val="a4"/>
          <w:sz w:val="20"/>
          <w:szCs w:val="20"/>
        </w:rPr>
        <w:t xml:space="preserve">нгресса: 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Амбулаторно-поликлиническая служба, новые направления, достижения и перспективы, роль в охране здоровья населения;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 xml:space="preserve">Стандарты, протоколы, рекомендации по оказанию </w:t>
      </w:r>
      <w:proofErr w:type="spellStart"/>
      <w:r w:rsidRPr="00067461">
        <w:rPr>
          <w:rFonts w:ascii="Times New Roman" w:hAnsi="Times New Roman" w:cs="Times New Roman"/>
          <w:sz w:val="20"/>
          <w:szCs w:val="20"/>
        </w:rPr>
        <w:t>акушерско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 xml:space="preserve"> – гинекологической помощи, вопросы внедрения новых медицинских технологий в амбулаторную практику;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Вопросы повышения доступности и качества медицинской помощи женщинам и детям;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Аборты: правовые, социальные, медицинские аспекты, профилактика абортов и их осложнений;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Современные достижения и перспективы в развитии методов контрацепции;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Контрацепция у женщин с отягощенным соматическим анамнезом;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Генитальные инфекции с позиции клиники, молекулярной биологии и морфологии;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Инфекции, передаваемые половым путем, новые возможности диагностики и лечения;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67461">
        <w:rPr>
          <w:rFonts w:ascii="Times New Roman" w:hAnsi="Times New Roman" w:cs="Times New Roman"/>
          <w:sz w:val="20"/>
          <w:szCs w:val="20"/>
        </w:rPr>
        <w:t>Папилломавирусная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 xml:space="preserve"> инфекция – с позиций гинеколога, иммунолога, вирусолога, онколога;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Заболевания шейки матки, влагалища и вульвы у женщин различного возраста;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Спорные вопросы акушерства и гинекологии;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 xml:space="preserve">Актуальные проблемы гинекологии (ВЗОМТ, миома матки, </w:t>
      </w:r>
      <w:proofErr w:type="spellStart"/>
      <w:r w:rsidRPr="00067461">
        <w:rPr>
          <w:rFonts w:ascii="Times New Roman" w:hAnsi="Times New Roman" w:cs="Times New Roman"/>
          <w:sz w:val="20"/>
          <w:szCs w:val="20"/>
        </w:rPr>
        <w:t>эндометриоз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 xml:space="preserve">, гиперпластические процессы, нарушения менструального цикла, </w:t>
      </w:r>
      <w:proofErr w:type="spellStart"/>
      <w:r w:rsidRPr="00067461">
        <w:rPr>
          <w:rFonts w:ascii="Times New Roman" w:hAnsi="Times New Roman" w:cs="Times New Roman"/>
          <w:sz w:val="20"/>
          <w:szCs w:val="20"/>
        </w:rPr>
        <w:t>нейро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>-обменно-эндокринный синдром и др.);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Репродуктивная хирургия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 xml:space="preserve">Актуальные проблемы акушерства: </w:t>
      </w:r>
      <w:proofErr w:type="spellStart"/>
      <w:r w:rsidRPr="00067461">
        <w:rPr>
          <w:rFonts w:ascii="Times New Roman" w:hAnsi="Times New Roman" w:cs="Times New Roman"/>
          <w:sz w:val="20"/>
          <w:szCs w:val="20"/>
        </w:rPr>
        <w:t>экстрагенитальные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>, инфекционные, онкологические заболевания и беременность, успехи и достижения в лечении и профилактике осложнений;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Подготовка к беременности;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 xml:space="preserve">Беременность и роды у женщин групп высокого риска: особенности </w:t>
      </w:r>
      <w:proofErr w:type="spellStart"/>
      <w:r w:rsidRPr="00067461">
        <w:rPr>
          <w:rFonts w:ascii="Times New Roman" w:hAnsi="Times New Roman" w:cs="Times New Roman"/>
          <w:sz w:val="20"/>
          <w:szCs w:val="20"/>
        </w:rPr>
        <w:t>предгравидарной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 xml:space="preserve"> подготовки, ведения беременности, родов, послеродового периода;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Аутоиммунные заболевания и их влияние на течение и исход родов;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67461">
        <w:rPr>
          <w:rFonts w:ascii="Times New Roman" w:hAnsi="Times New Roman" w:cs="Times New Roman"/>
          <w:sz w:val="20"/>
          <w:szCs w:val="20"/>
        </w:rPr>
        <w:t>Невынашивание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 xml:space="preserve"> беременности: современные тенденции, стандарты, протоколы;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67461">
        <w:rPr>
          <w:rFonts w:ascii="Times New Roman" w:hAnsi="Times New Roman" w:cs="Times New Roman"/>
          <w:sz w:val="20"/>
          <w:szCs w:val="20"/>
        </w:rPr>
        <w:t>Преэклампсия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>: прогнозирование, ранняя диагностика, тактика ведения;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lastRenderedPageBreak/>
        <w:t xml:space="preserve">Молекулярно-генетические исследования в перинатальной медицине, </w:t>
      </w:r>
      <w:proofErr w:type="spellStart"/>
      <w:r w:rsidRPr="00067461">
        <w:rPr>
          <w:rFonts w:ascii="Times New Roman" w:hAnsi="Times New Roman" w:cs="Times New Roman"/>
          <w:sz w:val="20"/>
          <w:szCs w:val="20"/>
        </w:rPr>
        <w:t>пренатальная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 xml:space="preserve"> диагностика;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Вспомогательные репродуктивные технологии в лечении бесплодия;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 xml:space="preserve">Вопросы андрологии, </w:t>
      </w:r>
      <w:proofErr w:type="spellStart"/>
      <w:r w:rsidRPr="00067461">
        <w:rPr>
          <w:rFonts w:ascii="Times New Roman" w:hAnsi="Times New Roman" w:cs="Times New Roman"/>
          <w:sz w:val="20"/>
          <w:szCs w:val="20"/>
        </w:rPr>
        <w:t>урогинекологии</w:t>
      </w:r>
      <w:proofErr w:type="spellEnd"/>
      <w:r w:rsidRPr="00067461">
        <w:rPr>
          <w:rFonts w:ascii="Times New Roman" w:hAnsi="Times New Roman" w:cs="Times New Roman"/>
          <w:sz w:val="20"/>
          <w:szCs w:val="20"/>
        </w:rPr>
        <w:t>, сексологии – рекомендации специалистов на стыке дисциплин;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Заболевания молочных желез: профилактика, диагностика, лечение достижения и перспективы;</w:t>
      </w:r>
    </w:p>
    <w:p w:rsidR="004B3A1D" w:rsidRPr="00067461" w:rsidRDefault="004B3A1D" w:rsidP="004B3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sz w:val="20"/>
          <w:szCs w:val="20"/>
        </w:rPr>
        <w:t>Амбулаторно-поликлинический этап медицинской реабилитации в современной гинекологии.</w:t>
      </w:r>
    </w:p>
    <w:p w:rsidR="00995EF3" w:rsidRPr="00067461" w:rsidRDefault="004B3A1D" w:rsidP="004B3A1D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0674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67461">
        <w:rPr>
          <w:rFonts w:ascii="Times New Roman" w:hAnsi="Times New Roman" w:cs="Times New Roman"/>
          <w:b/>
          <w:sz w:val="20"/>
          <w:szCs w:val="20"/>
        </w:rPr>
        <w:t>В рамках научной программы конгресса особый акцент будет сделан на проведение тренингов, школ, семинаров, дискуссионных клубов, круглых столов по различным проблемам акушерства, гинекологии с выдачей сертификатов.</w:t>
      </w:r>
    </w:p>
    <w:p w:rsidR="00986D98" w:rsidRPr="00067461" w:rsidRDefault="008460AF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0674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</w:t>
      </w:r>
      <w:r w:rsidR="00986D98" w:rsidRPr="000674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аявка по учебному мероприятию будет представлена в Комиссию по оценке НМО.</w:t>
      </w:r>
    </w:p>
    <w:p w:rsidR="00986D98" w:rsidRPr="00067461" w:rsidRDefault="00986D98" w:rsidP="00986D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995EF3" w:rsidRPr="00067461" w:rsidRDefault="004B3A1D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067461"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"http://www.mediexpo.ru/calendar/forums/app-2018/index/" </w:instrText>
      </w:r>
      <w:r w:rsidRPr="0006746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995EF3" w:rsidRPr="00067461">
        <w:rPr>
          <w:rStyle w:val="a5"/>
          <w:rFonts w:ascii="Times New Roman" w:hAnsi="Times New Roman" w:cs="Times New Roman"/>
          <w:b/>
          <w:sz w:val="20"/>
          <w:szCs w:val="20"/>
        </w:rPr>
        <w:t>Оф</w:t>
      </w:r>
      <w:r w:rsidRPr="00067461">
        <w:rPr>
          <w:rStyle w:val="a5"/>
          <w:rFonts w:ascii="Times New Roman" w:hAnsi="Times New Roman" w:cs="Times New Roman"/>
          <w:b/>
          <w:sz w:val="20"/>
          <w:szCs w:val="20"/>
        </w:rPr>
        <w:t>ициальная интернет-страница Конгресса</w:t>
      </w:r>
    </w:p>
    <w:p w:rsidR="00995EF3" w:rsidRPr="00067461" w:rsidRDefault="004B3A1D" w:rsidP="001F76D7">
      <w:pPr>
        <w:spacing w:after="0"/>
        <w:contextualSpacing/>
        <w:rPr>
          <w:rStyle w:val="a5"/>
          <w:rFonts w:ascii="Times New Roman" w:hAnsi="Times New Roman" w:cs="Times New Roman"/>
          <w:b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067461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067461">
        <w:rPr>
          <w:rFonts w:ascii="Times New Roman" w:hAnsi="Times New Roman" w:cs="Times New Roman"/>
          <w:b/>
          <w:sz w:val="20"/>
          <w:szCs w:val="20"/>
        </w:rPr>
        <w:instrText xml:space="preserve"> HYPERLINK "http://www.mediexpo.ru/login/" </w:instrText>
      </w:r>
      <w:r w:rsidRPr="00067461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B9210C" w:rsidRPr="00067461">
        <w:rPr>
          <w:rStyle w:val="a5"/>
          <w:rFonts w:ascii="Times New Roman" w:hAnsi="Times New Roman" w:cs="Times New Roman"/>
          <w:b/>
          <w:sz w:val="20"/>
          <w:szCs w:val="20"/>
        </w:rPr>
        <w:t>Регистрация на Конференцию открыта</w:t>
      </w:r>
    </w:p>
    <w:p w:rsidR="00995EF3" w:rsidRPr="00067461" w:rsidRDefault="004B3A1D" w:rsidP="001F76D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195FAE" w:rsidRPr="00067461" w:rsidRDefault="00195FAE" w:rsidP="001F76D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67461">
        <w:rPr>
          <w:rFonts w:ascii="Times New Roman" w:hAnsi="Times New Roman" w:cs="Times New Roman"/>
          <w:b/>
          <w:sz w:val="20"/>
          <w:szCs w:val="20"/>
        </w:rPr>
        <w:t>КОНТАКТЫ:</w:t>
      </w:r>
    </w:p>
    <w:p w:rsidR="00195FAE" w:rsidRPr="00067461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067461">
        <w:rPr>
          <w:rStyle w:val="a4"/>
          <w:rFonts w:ascii="Times New Roman" w:hAnsi="Times New Roman" w:cs="Times New Roman"/>
          <w:bCs w:val="0"/>
          <w:sz w:val="20"/>
          <w:szCs w:val="20"/>
        </w:rPr>
        <w:t>По вопросам регистрации делегатов</w:t>
      </w:r>
      <w:r w:rsidRPr="00067461">
        <w:rPr>
          <w:rStyle w:val="a4"/>
          <w:rFonts w:ascii="Times New Roman" w:hAnsi="Times New Roman" w:cs="Times New Roman"/>
          <w:sz w:val="20"/>
          <w:szCs w:val="20"/>
        </w:rPr>
        <w:br/>
      </w:r>
      <w:r w:rsidRPr="00067461">
        <w:rPr>
          <w:rStyle w:val="a4"/>
          <w:rFonts w:ascii="Times New Roman" w:hAnsi="Times New Roman" w:cs="Times New Roman"/>
          <w:b w:val="0"/>
          <w:sz w:val="20"/>
          <w:szCs w:val="20"/>
        </w:rPr>
        <w:t>E-</w:t>
      </w:r>
      <w:proofErr w:type="spellStart"/>
      <w:r w:rsidRPr="00067461">
        <w:rPr>
          <w:rStyle w:val="a4"/>
          <w:rFonts w:ascii="Times New Roman" w:hAnsi="Times New Roman" w:cs="Times New Roman"/>
          <w:b w:val="0"/>
          <w:sz w:val="20"/>
          <w:szCs w:val="20"/>
        </w:rPr>
        <w:t>mail</w:t>
      </w:r>
      <w:proofErr w:type="spellEnd"/>
      <w:r w:rsidRPr="00067461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: </w:t>
      </w:r>
      <w:hyperlink r:id="rId9" w:history="1">
        <w:r w:rsidRPr="00067461">
          <w:rPr>
            <w:rStyle w:val="a4"/>
            <w:rFonts w:ascii="Times New Roman" w:hAnsi="Times New Roman" w:cs="Times New Roman"/>
            <w:b w:val="0"/>
            <w:sz w:val="20"/>
            <w:szCs w:val="20"/>
          </w:rPr>
          <w:t>reg@mediexpo.ru</w:t>
        </w:r>
      </w:hyperlink>
      <w:r w:rsidRPr="00067461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 xml:space="preserve">+7 (495) 721-88-66 (доб. </w:t>
      </w:r>
      <w:proofErr w:type="gramStart"/>
      <w:r w:rsidRPr="00067461">
        <w:rPr>
          <w:rStyle w:val="a4"/>
          <w:rFonts w:ascii="Times New Roman" w:hAnsi="Times New Roman" w:cs="Times New Roman"/>
          <w:b w:val="0"/>
          <w:sz w:val="20"/>
          <w:szCs w:val="20"/>
        </w:rPr>
        <w:t>111)</w:t>
      </w:r>
      <w:r w:rsidRPr="00067461">
        <w:rPr>
          <w:rStyle w:val="a4"/>
          <w:rFonts w:ascii="Times New Roman" w:hAnsi="Times New Roman" w:cs="Times New Roman"/>
          <w:b w:val="0"/>
          <w:sz w:val="20"/>
          <w:szCs w:val="20"/>
        </w:rPr>
        <w:br/>
        <w:t>моб.:</w:t>
      </w:r>
      <w:proofErr w:type="gramEnd"/>
      <w:r w:rsidRPr="00067461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+7 (929) 646-51-66</w:t>
      </w:r>
    </w:p>
    <w:sectPr w:rsidR="00195FAE" w:rsidRPr="00067461" w:rsidSect="00BE77B6"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D8" w:rsidRDefault="00DF5AD8" w:rsidP="00B84611">
      <w:pPr>
        <w:spacing w:after="0" w:line="240" w:lineRule="auto"/>
      </w:pPr>
      <w:r>
        <w:separator/>
      </w:r>
    </w:p>
  </w:endnote>
  <w:endnote w:type="continuationSeparator" w:id="0">
    <w:p w:rsidR="00DF5AD8" w:rsidRDefault="00DF5AD8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 wp14:anchorId="0ACBCBC2" wp14:editId="47549104">
          <wp:extent cx="1432560" cy="278005"/>
          <wp:effectExtent l="0" t="0" r="0" b="8255"/>
          <wp:docPr id="10" name="Рисунок 10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F3" w:rsidRDefault="00995EF3" w:rsidP="00995EF3">
    <w:pPr>
      <w:pStyle w:val="a8"/>
      <w:jc w:val="center"/>
    </w:pPr>
    <w:r w:rsidRPr="00995EF3">
      <w:rPr>
        <w:noProof/>
        <w:lang w:eastAsia="ru-RU"/>
      </w:rPr>
      <w:drawing>
        <wp:inline distT="0" distB="0" distL="0" distR="0">
          <wp:extent cx="1432560" cy="278005"/>
          <wp:effectExtent l="0" t="0" r="0" b="8255"/>
          <wp:docPr id="12" name="Рисунок 12" descr="C:\Users\SGribkova\Desktop\ТЗ и даты выпуска\03_Логотипы\МЕДИ Экспо\medi_ex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Gribkova\Desktop\ТЗ и даты выпуска\03_Логотипы\МЕДИ Экспо\medi_ex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477" cy="297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D8" w:rsidRDefault="00DF5AD8" w:rsidP="00B84611">
      <w:pPr>
        <w:spacing w:after="0" w:line="240" w:lineRule="auto"/>
      </w:pPr>
      <w:r>
        <w:separator/>
      </w:r>
    </w:p>
  </w:footnote>
  <w:footnote w:type="continuationSeparator" w:id="0">
    <w:p w:rsidR="00DF5AD8" w:rsidRDefault="00DF5AD8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1D" w:rsidRPr="004B3A1D" w:rsidRDefault="00EB5F4F" w:rsidP="00EB5F4F">
    <w:pPr>
      <w:pStyle w:val="3"/>
      <w:jc w:val="center"/>
      <w:rPr>
        <w:sz w:val="24"/>
        <w:szCs w:val="28"/>
      </w:rPr>
    </w:pPr>
    <w:r>
      <w:rPr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909570" cy="1162685"/>
          <wp:effectExtent l="0" t="2858" r="2223" b="2222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2909570" cy="116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A1D" w:rsidRPr="004B3A1D">
      <w:rPr>
        <w:sz w:val="24"/>
        <w:szCs w:val="28"/>
      </w:rPr>
      <w:t>XXIV Всероссийский Конгресс с международным участием и специализированной выставочной экспозицией</w:t>
    </w:r>
  </w:p>
  <w:p w:rsidR="00655AEB" w:rsidRPr="004B3A1D" w:rsidRDefault="00655AEB" w:rsidP="004B3A1D">
    <w:pPr>
      <w:pStyle w:val="1"/>
      <w:jc w:val="center"/>
      <w:rPr>
        <w:sz w:val="24"/>
        <w:szCs w:val="28"/>
      </w:rPr>
    </w:pPr>
    <w:r w:rsidRPr="004B3A1D">
      <w:rPr>
        <w:sz w:val="24"/>
        <w:szCs w:val="28"/>
      </w:rPr>
      <w:t>«</w:t>
    </w:r>
    <w:r w:rsidR="004B3A1D" w:rsidRPr="004B3A1D">
      <w:rPr>
        <w:sz w:val="24"/>
        <w:szCs w:val="28"/>
      </w:rPr>
      <w:t>Амбулаторно-поликлиническая помощь в эпицентре женского здоровья</w:t>
    </w:r>
    <w:r w:rsidRPr="004B3A1D">
      <w:rPr>
        <w:sz w:val="24"/>
        <w:szCs w:val="28"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7A1"/>
    <w:multiLevelType w:val="multilevel"/>
    <w:tmpl w:val="05D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D3AB1"/>
    <w:multiLevelType w:val="hybridMultilevel"/>
    <w:tmpl w:val="D1E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C59CE"/>
    <w:multiLevelType w:val="multilevel"/>
    <w:tmpl w:val="0E20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0224F"/>
    <w:multiLevelType w:val="multilevel"/>
    <w:tmpl w:val="CAA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4E65"/>
    <w:rsid w:val="000233AA"/>
    <w:rsid w:val="00067461"/>
    <w:rsid w:val="0006765A"/>
    <w:rsid w:val="00076A23"/>
    <w:rsid w:val="000A2C18"/>
    <w:rsid w:val="000C48EF"/>
    <w:rsid w:val="0015346F"/>
    <w:rsid w:val="00160BA1"/>
    <w:rsid w:val="00195FAE"/>
    <w:rsid w:val="001A06EF"/>
    <w:rsid w:val="001D5BF6"/>
    <w:rsid w:val="001D75B3"/>
    <w:rsid w:val="001F76D7"/>
    <w:rsid w:val="00287B55"/>
    <w:rsid w:val="002D40A2"/>
    <w:rsid w:val="002E6F40"/>
    <w:rsid w:val="002F5720"/>
    <w:rsid w:val="0030074C"/>
    <w:rsid w:val="00307D0F"/>
    <w:rsid w:val="00451D7C"/>
    <w:rsid w:val="00486AC7"/>
    <w:rsid w:val="004B2C89"/>
    <w:rsid w:val="004B3A1D"/>
    <w:rsid w:val="004C2EEE"/>
    <w:rsid w:val="004C5DAB"/>
    <w:rsid w:val="004D48CF"/>
    <w:rsid w:val="004F7D81"/>
    <w:rsid w:val="005311CA"/>
    <w:rsid w:val="005313B7"/>
    <w:rsid w:val="00555C94"/>
    <w:rsid w:val="006116BA"/>
    <w:rsid w:val="00655AEB"/>
    <w:rsid w:val="00683F69"/>
    <w:rsid w:val="006C6372"/>
    <w:rsid w:val="006C6D04"/>
    <w:rsid w:val="00702A33"/>
    <w:rsid w:val="00717EB0"/>
    <w:rsid w:val="00776852"/>
    <w:rsid w:val="00813C8F"/>
    <w:rsid w:val="0083119F"/>
    <w:rsid w:val="008448B9"/>
    <w:rsid w:val="008460AF"/>
    <w:rsid w:val="00852F03"/>
    <w:rsid w:val="008601A2"/>
    <w:rsid w:val="0089313E"/>
    <w:rsid w:val="008B23B6"/>
    <w:rsid w:val="008C5F3D"/>
    <w:rsid w:val="008F004A"/>
    <w:rsid w:val="009540E7"/>
    <w:rsid w:val="00986D98"/>
    <w:rsid w:val="00995EF3"/>
    <w:rsid w:val="009E3752"/>
    <w:rsid w:val="00A06634"/>
    <w:rsid w:val="00A109A1"/>
    <w:rsid w:val="00A268DC"/>
    <w:rsid w:val="00A8153B"/>
    <w:rsid w:val="00A8475C"/>
    <w:rsid w:val="00A91F23"/>
    <w:rsid w:val="00A94E2E"/>
    <w:rsid w:val="00AB4E7E"/>
    <w:rsid w:val="00AF0D49"/>
    <w:rsid w:val="00AF3B4F"/>
    <w:rsid w:val="00B1429C"/>
    <w:rsid w:val="00B4381D"/>
    <w:rsid w:val="00B84611"/>
    <w:rsid w:val="00B9210C"/>
    <w:rsid w:val="00BA40BC"/>
    <w:rsid w:val="00BA41D5"/>
    <w:rsid w:val="00BE77B6"/>
    <w:rsid w:val="00CB58AD"/>
    <w:rsid w:val="00CD5D60"/>
    <w:rsid w:val="00D30E2C"/>
    <w:rsid w:val="00D46B84"/>
    <w:rsid w:val="00D60E54"/>
    <w:rsid w:val="00D73092"/>
    <w:rsid w:val="00D743CE"/>
    <w:rsid w:val="00D77AE8"/>
    <w:rsid w:val="00D978CE"/>
    <w:rsid w:val="00DF5AD8"/>
    <w:rsid w:val="00E137B9"/>
    <w:rsid w:val="00E25081"/>
    <w:rsid w:val="00E3533A"/>
    <w:rsid w:val="00E37185"/>
    <w:rsid w:val="00E43232"/>
    <w:rsid w:val="00E56466"/>
    <w:rsid w:val="00EA625B"/>
    <w:rsid w:val="00EB5F4F"/>
    <w:rsid w:val="00ED6401"/>
    <w:rsid w:val="00EE3768"/>
    <w:rsid w:val="00F00312"/>
    <w:rsid w:val="00F36653"/>
    <w:rsid w:val="00F45BEF"/>
    <w:rsid w:val="00F64000"/>
    <w:rsid w:val="00F74753"/>
    <w:rsid w:val="00F82EEF"/>
    <w:rsid w:val="00FA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g@mediexpo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39</cp:revision>
  <dcterms:created xsi:type="dcterms:W3CDTF">2017-06-28T07:03:00Z</dcterms:created>
  <dcterms:modified xsi:type="dcterms:W3CDTF">2017-11-07T13:15:00Z</dcterms:modified>
</cp:coreProperties>
</file>