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F57" w:rsidRPr="00615F57" w:rsidRDefault="00615F57" w:rsidP="00615F57">
      <w:pPr>
        <w:widowControl/>
        <w:wordWrap/>
        <w:autoSpaceDE/>
        <w:autoSpaceDN/>
        <w:jc w:val="left"/>
        <w:rPr>
          <w:rFonts w:ascii="Arial" w:eastAsia="굴림" w:hAnsi="Arial" w:cs="Arial"/>
          <w:color w:val="000000"/>
          <w:kern w:val="0"/>
          <w:sz w:val="18"/>
          <w:szCs w:val="18"/>
          <w:lang w:val="ru-RU"/>
        </w:rPr>
      </w:pPr>
      <w:r w:rsidRPr="00615F57">
        <w:rPr>
          <w:rFonts w:ascii="Arial" w:eastAsia="굴림" w:hAnsi="Arial" w:cs="Arial"/>
          <w:b/>
          <w:bCs/>
          <w:color w:val="0000FF"/>
          <w:kern w:val="0"/>
          <w:sz w:val="27"/>
          <w:szCs w:val="27"/>
          <w:lang w:val="ru-RU"/>
        </w:rPr>
        <w:t xml:space="preserve">Программа диагностики "ОСНОВНАЯ": </w:t>
      </w:r>
      <w:r w:rsidRPr="00615F57">
        <w:rPr>
          <w:rFonts w:ascii="Arial" w:eastAsia="굴림" w:hAnsi="Arial" w:cs="Arial"/>
          <w:b/>
          <w:bCs/>
          <w:color w:val="0000FF"/>
          <w:kern w:val="0"/>
          <w:sz w:val="27"/>
          <w:szCs w:val="27"/>
          <w:lang w:val="ru-RU"/>
        </w:rPr>
        <w:br/>
      </w:r>
      <w:r w:rsidRPr="00615F57">
        <w:rPr>
          <w:rFonts w:ascii="Arial" w:eastAsia="굴림" w:hAnsi="Arial" w:cs="Arial"/>
          <w:b/>
          <w:bCs/>
          <w:color w:val="000000"/>
          <w:kern w:val="0"/>
          <w:sz w:val="18"/>
          <w:szCs w:val="18"/>
        </w:rPr>
        <w:t> </w:t>
      </w:r>
      <w:r w:rsidRPr="00615F57">
        <w:rPr>
          <w:rFonts w:ascii="Arial" w:eastAsia="굴림" w:hAnsi="Arial" w:cs="Arial"/>
          <w:b/>
          <w:bCs/>
          <w:color w:val="000000"/>
          <w:kern w:val="0"/>
          <w:sz w:val="18"/>
          <w:szCs w:val="18"/>
          <w:lang w:val="ru-RU"/>
        </w:rPr>
        <w:t xml:space="preserve"> </w:t>
      </w:r>
      <w:r w:rsidRPr="00615F57">
        <w:rPr>
          <w:rFonts w:ascii="Arial" w:eastAsia="굴림" w:hAnsi="Arial" w:cs="Arial"/>
          <w:b/>
          <w:bCs/>
          <w:color w:val="000000"/>
          <w:kern w:val="0"/>
          <w:sz w:val="18"/>
          <w:szCs w:val="18"/>
          <w:lang w:val="ru-RU"/>
        </w:rPr>
        <w:br/>
      </w:r>
      <w:r w:rsidRPr="00615F57">
        <w:rPr>
          <w:rFonts w:ascii="Arial" w:eastAsia="굴림" w:hAnsi="Arial" w:cs="Arial"/>
          <w:b/>
          <w:bCs/>
          <w:color w:val="000000"/>
          <w:kern w:val="0"/>
          <w:sz w:val="24"/>
          <w:szCs w:val="24"/>
          <w:lang w:val="ru-RU"/>
        </w:rPr>
        <w:t>Стоимость диагностики: 500$</w:t>
      </w:r>
      <w:r w:rsidRPr="00615F57">
        <w:rPr>
          <w:rFonts w:ascii="Arial" w:eastAsia="굴림" w:hAnsi="Arial" w:cs="Arial"/>
          <w:b/>
          <w:bCs/>
          <w:color w:val="000000"/>
          <w:kern w:val="0"/>
          <w:sz w:val="18"/>
          <w:szCs w:val="18"/>
          <w:lang w:val="ru-RU"/>
        </w:rPr>
        <w:t xml:space="preserve"> </w:t>
      </w:r>
    </w:p>
    <w:tbl>
      <w:tblPr>
        <w:tblW w:w="8961" w:type="dxa"/>
        <w:tblBorders>
          <w:top w:val="inset" w:sz="8" w:space="0" w:color="auto"/>
          <w:left w:val="inset" w:sz="8" w:space="0" w:color="auto"/>
          <w:bottom w:val="inset" w:sz="8" w:space="0" w:color="auto"/>
          <w:right w:val="inset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1974"/>
        <w:gridCol w:w="3033"/>
        <w:gridCol w:w="3954"/>
      </w:tblGrid>
      <w:tr w:rsidR="00615F57" w:rsidRPr="00615F57" w:rsidTr="00615F57">
        <w:trPr>
          <w:trHeight w:val="255"/>
        </w:trPr>
        <w:tc>
          <w:tcPr>
            <w:tcW w:w="1936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b/>
                <w:bCs/>
                <w:color w:val="000000"/>
                <w:kern w:val="0"/>
                <w:sz w:val="18"/>
                <w:szCs w:val="18"/>
              </w:rPr>
              <w:t>Категория</w:t>
            </w:r>
            <w:proofErr w:type="spellEnd"/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b/>
                <w:bCs/>
                <w:color w:val="000000"/>
                <w:kern w:val="0"/>
                <w:sz w:val="18"/>
                <w:szCs w:val="18"/>
              </w:rPr>
              <w:t>Состав</w:t>
            </w:r>
            <w:proofErr w:type="spellEnd"/>
            <w:r w:rsidRPr="00615F57">
              <w:rPr>
                <w:rFonts w:ascii="Tahoma" w:eastAsia="굴림" w:hAnsi="Tahoma" w:cs="Tahom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b/>
                <w:bCs/>
                <w:color w:val="000000"/>
                <w:kern w:val="0"/>
                <w:sz w:val="18"/>
                <w:szCs w:val="18"/>
              </w:rPr>
              <w:t>категории</w:t>
            </w:r>
            <w:proofErr w:type="spellEnd"/>
          </w:p>
        </w:tc>
        <w:tc>
          <w:tcPr>
            <w:tcW w:w="3876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b/>
                <w:bCs/>
                <w:color w:val="000000"/>
                <w:kern w:val="0"/>
                <w:sz w:val="18"/>
                <w:szCs w:val="18"/>
              </w:rPr>
              <w:t>Возможные</w:t>
            </w:r>
            <w:proofErr w:type="spellEnd"/>
            <w:r w:rsidRPr="00615F57">
              <w:rPr>
                <w:rFonts w:ascii="Tahoma" w:eastAsia="굴림" w:hAnsi="Tahoma" w:cs="Tahom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b/>
                <w:bCs/>
                <w:color w:val="000000"/>
                <w:kern w:val="0"/>
                <w:sz w:val="18"/>
                <w:szCs w:val="18"/>
              </w:rPr>
              <w:t>заболевания</w:t>
            </w:r>
            <w:proofErr w:type="spellEnd"/>
          </w:p>
        </w:tc>
      </w:tr>
      <w:tr w:rsidR="00615F57" w:rsidRPr="00615F57" w:rsidTr="00615F57">
        <w:trPr>
          <w:trHeight w:val="240"/>
        </w:trPr>
        <w:tc>
          <w:tcPr>
            <w:tcW w:w="1936" w:type="dxa"/>
            <w:vMerge w:val="restart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1.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Общий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осмотр</w:t>
            </w:r>
            <w:proofErr w:type="spellEnd"/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Вес</w:t>
            </w:r>
            <w:proofErr w:type="spellEnd"/>
          </w:p>
        </w:tc>
        <w:tc>
          <w:tcPr>
            <w:tcW w:w="3876" w:type="dxa"/>
            <w:vMerge w:val="restart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  <w:lang w:val="ru-RU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  <w:lang w:val="ru-RU"/>
              </w:rPr>
              <w:t>Индекс массы тела, телосложение, гипертония, гипотония</w:t>
            </w:r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Рост</w:t>
            </w:r>
            <w:proofErr w:type="spellEnd"/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Питание</w:t>
            </w:r>
            <w:proofErr w:type="spellEnd"/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Конституция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тела</w:t>
            </w:r>
            <w:proofErr w:type="spellEnd"/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Артериальное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давление</w:t>
            </w:r>
            <w:proofErr w:type="spellEnd"/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375"/>
        </w:trPr>
        <w:tc>
          <w:tcPr>
            <w:tcW w:w="1936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2. ЭКГ</w:t>
            </w: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Электрокардиография</w:t>
            </w:r>
            <w:proofErr w:type="spellEnd"/>
          </w:p>
        </w:tc>
        <w:tc>
          <w:tcPr>
            <w:tcW w:w="3876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  <w:lang w:val="ru-RU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  <w:lang w:val="ru-RU"/>
              </w:rPr>
              <w:t>Аритмия, ишемическая болезнь сердца, гипертрофия миокарда левого желудочка</w:t>
            </w:r>
          </w:p>
        </w:tc>
      </w:tr>
      <w:tr w:rsidR="00615F57" w:rsidRPr="00615F57" w:rsidTr="00615F57">
        <w:trPr>
          <w:trHeight w:val="285"/>
        </w:trPr>
        <w:tc>
          <w:tcPr>
            <w:tcW w:w="1936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3.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Слуховой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тест</w:t>
            </w:r>
            <w:proofErr w:type="spellEnd"/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Тестирование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слуха</w:t>
            </w:r>
            <w:proofErr w:type="spellEnd"/>
          </w:p>
        </w:tc>
        <w:tc>
          <w:tcPr>
            <w:tcW w:w="3876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  <w:lang w:val="ru-RU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  <w:lang w:val="ru-RU"/>
              </w:rPr>
              <w:t>Снижение слуха, определение характера (приобретенная, сенильная)</w:t>
            </w:r>
          </w:p>
        </w:tc>
      </w:tr>
      <w:tr w:rsidR="00615F57" w:rsidRPr="00615F57" w:rsidTr="00615F57">
        <w:trPr>
          <w:trHeight w:val="240"/>
        </w:trPr>
        <w:tc>
          <w:tcPr>
            <w:tcW w:w="1936" w:type="dxa"/>
            <w:vMerge w:val="restart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4.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Зрительный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тест</w:t>
            </w:r>
            <w:proofErr w:type="spellEnd"/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Острота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зрения</w:t>
            </w:r>
            <w:proofErr w:type="spellEnd"/>
          </w:p>
        </w:tc>
        <w:tc>
          <w:tcPr>
            <w:tcW w:w="3876" w:type="dxa"/>
            <w:vMerge w:val="restart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 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Гипертензия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,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диабет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,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катаракта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,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глаукома</w:t>
            </w:r>
            <w:proofErr w:type="spellEnd"/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Фотография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глазного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дна</w:t>
            </w:r>
            <w:proofErr w:type="spellEnd"/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Внутриглазное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давление</w:t>
            </w:r>
            <w:proofErr w:type="spellEnd"/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240"/>
        </w:trPr>
        <w:tc>
          <w:tcPr>
            <w:tcW w:w="1936" w:type="dxa"/>
            <w:vMerge w:val="restart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5.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Обследование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органов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дыхания</w:t>
            </w:r>
            <w:proofErr w:type="spellEnd"/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Рентгенография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органов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грудной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клетки</w:t>
            </w:r>
            <w:proofErr w:type="spellEnd"/>
          </w:p>
        </w:tc>
        <w:tc>
          <w:tcPr>
            <w:tcW w:w="3876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  <w:lang w:val="ru-RU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  <w:lang w:val="ru-RU"/>
              </w:rPr>
              <w:t>Пневмония, бронхоэктазы, кардиомегалия, рак легких, туберкулез</w:t>
            </w:r>
          </w:p>
        </w:tc>
      </w:tr>
      <w:tr w:rsidR="00615F57" w:rsidRPr="00615F57" w:rsidTr="00615F57">
        <w:trPr>
          <w:trHeight w:val="375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Функция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внешнего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дыхания</w:t>
            </w:r>
            <w:proofErr w:type="spellEnd"/>
          </w:p>
        </w:tc>
        <w:tc>
          <w:tcPr>
            <w:tcW w:w="3876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  <w:lang w:val="ru-RU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  <w:lang w:val="ru-RU"/>
              </w:rPr>
              <w:t>Патология по рестриктивному типу, ХОБЛ, деструктивные заболевания легких</w:t>
            </w:r>
          </w:p>
        </w:tc>
      </w:tr>
      <w:tr w:rsidR="00615F57" w:rsidRPr="00615F57" w:rsidTr="00615F57">
        <w:trPr>
          <w:trHeight w:val="240"/>
        </w:trPr>
        <w:tc>
          <w:tcPr>
            <w:tcW w:w="1936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6.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Группа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крови</w:t>
            </w:r>
            <w:proofErr w:type="spellEnd"/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  <w:lang w:val="ru-RU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  <w:lang w:val="ru-RU"/>
              </w:rPr>
              <w:t xml:space="preserve">По системе </w:t>
            </w: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AB</w:t>
            </w: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  <w:lang w:val="ru-RU"/>
              </w:rPr>
              <w:t xml:space="preserve">0 и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Rh</w:t>
            </w:r>
            <w:proofErr w:type="spellEnd"/>
          </w:p>
        </w:tc>
        <w:tc>
          <w:tcPr>
            <w:tcW w:w="3876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Группа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крови</w:t>
            </w:r>
            <w:proofErr w:type="spellEnd"/>
          </w:p>
        </w:tc>
      </w:tr>
      <w:tr w:rsidR="00615F57" w:rsidRPr="00615F57" w:rsidTr="00615F57">
        <w:trPr>
          <w:trHeight w:val="240"/>
        </w:trPr>
        <w:tc>
          <w:tcPr>
            <w:tcW w:w="1936" w:type="dxa"/>
            <w:vMerge w:val="restart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7.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Определение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клеточного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состава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крови</w:t>
            </w:r>
            <w:proofErr w:type="spellEnd"/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 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Лейкоциты</w:t>
            </w:r>
            <w:proofErr w:type="spellEnd"/>
          </w:p>
        </w:tc>
        <w:tc>
          <w:tcPr>
            <w:tcW w:w="3876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Лейкемия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,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инфекционные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заболевания</w:t>
            </w:r>
            <w:proofErr w:type="spellEnd"/>
          </w:p>
        </w:tc>
      </w:tr>
      <w:tr w:rsidR="00615F57" w:rsidRPr="00615F57" w:rsidTr="00615F57">
        <w:trPr>
          <w:trHeight w:val="255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Эритроциты</w:t>
            </w:r>
            <w:proofErr w:type="spellEnd"/>
          </w:p>
        </w:tc>
        <w:tc>
          <w:tcPr>
            <w:tcW w:w="3876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Анемия</w:t>
            </w:r>
            <w:proofErr w:type="spellEnd"/>
          </w:p>
        </w:tc>
      </w:tr>
      <w:tr w:rsidR="00615F57" w:rsidRPr="00615F57" w:rsidTr="00615F57">
        <w:trPr>
          <w:trHeight w:val="255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Гемоглобин</w:t>
            </w:r>
            <w:proofErr w:type="spellEnd"/>
          </w:p>
        </w:tc>
        <w:tc>
          <w:tcPr>
            <w:tcW w:w="3876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Анемия</w:t>
            </w:r>
            <w:proofErr w:type="spellEnd"/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Гематокрит</w:t>
            </w:r>
            <w:proofErr w:type="spellEnd"/>
          </w:p>
        </w:tc>
        <w:tc>
          <w:tcPr>
            <w:tcW w:w="3876" w:type="dxa"/>
            <w:vMerge w:val="restart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Анемия</w:t>
            </w:r>
            <w:proofErr w:type="spellEnd"/>
          </w:p>
        </w:tc>
      </w:tr>
      <w:tr w:rsidR="00615F57" w:rsidRPr="00615F57" w:rsidTr="00615F57">
        <w:trPr>
          <w:trHeight w:val="375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  <w:lang w:val="ru-RU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 </w:t>
            </w: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  <w:lang w:val="ru-RU"/>
              </w:rPr>
              <w:t>Насыщенность гемоглобином эритроцитов, средний объем эритроцитов</w:t>
            </w:r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  <w:lang w:val="ru-RU"/>
              </w:rPr>
            </w:pPr>
          </w:p>
        </w:tc>
      </w:tr>
      <w:tr w:rsidR="00615F57" w:rsidRPr="00615F57" w:rsidTr="00615F57">
        <w:trPr>
          <w:trHeight w:val="225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 w:line="225" w:lineRule="atLeast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СОЭ</w:t>
            </w:r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Кровяные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пластинки</w:t>
            </w:r>
            <w:proofErr w:type="spellEnd"/>
          </w:p>
        </w:tc>
        <w:tc>
          <w:tcPr>
            <w:tcW w:w="3876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Патологическая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кровоточивость</w:t>
            </w:r>
            <w:proofErr w:type="spellEnd"/>
          </w:p>
        </w:tc>
      </w:tr>
      <w:tr w:rsidR="00615F57" w:rsidRPr="00615F57" w:rsidTr="00615F57">
        <w:trPr>
          <w:trHeight w:val="375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  <w:lang w:val="ru-RU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  <w:lang w:val="ru-RU"/>
              </w:rPr>
              <w:t>Показатель</w:t>
            </w: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 </w:t>
            </w: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  <w:lang w:val="ru-RU"/>
              </w:rPr>
              <w:t xml:space="preserve"> диапазона разброса</w:t>
            </w: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 </w:t>
            </w: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  <w:lang w:val="ru-RU"/>
              </w:rPr>
              <w:t xml:space="preserve"> ширины эритроцитов (измерение в %)</w:t>
            </w:r>
          </w:p>
        </w:tc>
        <w:tc>
          <w:tcPr>
            <w:tcW w:w="3876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Заболевания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крови</w:t>
            </w:r>
            <w:proofErr w:type="spellEnd"/>
          </w:p>
        </w:tc>
      </w:tr>
      <w:tr w:rsidR="00615F57" w:rsidRPr="00615F57" w:rsidTr="00615F57">
        <w:trPr>
          <w:trHeight w:val="375"/>
        </w:trPr>
        <w:tc>
          <w:tcPr>
            <w:tcW w:w="1936" w:type="dxa"/>
            <w:vMerge w:val="restart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 8.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Лейкограмма</w:t>
            </w:r>
            <w:proofErr w:type="spellEnd"/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Нейтрофилы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(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сегментоядерные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876" w:type="dxa"/>
            <w:vMerge w:val="restart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Дискразия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крови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,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инфекционные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заболевания</w:t>
            </w:r>
            <w:proofErr w:type="spellEnd"/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Лимфоциты</w:t>
            </w:r>
            <w:proofErr w:type="spellEnd"/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Базофилы</w:t>
            </w:r>
            <w:proofErr w:type="spellEnd"/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Моноциты</w:t>
            </w:r>
            <w:proofErr w:type="spellEnd"/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Эозинофилы</w:t>
            </w:r>
            <w:proofErr w:type="spellEnd"/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Нейтрофилы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(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все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типы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240"/>
        </w:trPr>
        <w:tc>
          <w:tcPr>
            <w:tcW w:w="1936" w:type="dxa"/>
            <w:vMerge w:val="restart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 9.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Функция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печени</w:t>
            </w:r>
            <w:proofErr w:type="spellEnd"/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Общий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белок</w:t>
            </w:r>
            <w:proofErr w:type="spellEnd"/>
          </w:p>
        </w:tc>
        <w:tc>
          <w:tcPr>
            <w:tcW w:w="3876" w:type="dxa"/>
            <w:vMerge w:val="restart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  <w:lang w:val="ru-RU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  <w:lang w:val="ru-RU"/>
              </w:rPr>
              <w:t>Цирроз печени, жировой гепатоз, заболевания билиарной системы, гепатит, панкреатит</w:t>
            </w:r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Альбумины</w:t>
            </w:r>
            <w:proofErr w:type="spellEnd"/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225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 w:line="225" w:lineRule="atLeast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Глобулины</w:t>
            </w:r>
            <w:proofErr w:type="spellEnd"/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225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 w:line="225" w:lineRule="atLeast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Глобулиновый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индекс</w:t>
            </w:r>
            <w:proofErr w:type="spellEnd"/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Общий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билирубин</w:t>
            </w:r>
            <w:proofErr w:type="spellEnd"/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Прямой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билирубин</w:t>
            </w:r>
            <w:proofErr w:type="spellEnd"/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225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 w:line="225" w:lineRule="atLeast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Непрямой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билирубин</w:t>
            </w:r>
            <w:proofErr w:type="spellEnd"/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Щелочная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фосфатаза</w:t>
            </w:r>
            <w:proofErr w:type="spellEnd"/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ЛДГ</w:t>
            </w:r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Амилаза</w:t>
            </w:r>
            <w:proofErr w:type="spellEnd"/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АСТ</w:t>
            </w:r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 АЛТ</w:t>
            </w:r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ГГТП</w:t>
            </w:r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240"/>
        </w:trPr>
        <w:tc>
          <w:tcPr>
            <w:tcW w:w="1936" w:type="dxa"/>
            <w:vMerge w:val="restart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10.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Анализ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на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lastRenderedPageBreak/>
              <w:t>гепатит</w:t>
            </w:r>
            <w:proofErr w:type="spellEnd"/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lastRenderedPageBreak/>
              <w:t> HBs Ag  (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методом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ИФА)</w:t>
            </w:r>
          </w:p>
        </w:tc>
        <w:tc>
          <w:tcPr>
            <w:tcW w:w="3876" w:type="dxa"/>
            <w:vMerge w:val="restart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Гепатиты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В, С</w:t>
            </w:r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 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анти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-HBs (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методом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ИФА)</w:t>
            </w:r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 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анти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-HCV (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методом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ИФА)</w:t>
            </w:r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240"/>
        </w:trPr>
        <w:tc>
          <w:tcPr>
            <w:tcW w:w="1936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11.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Тест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на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глюкозурию</w:t>
            </w:r>
            <w:proofErr w:type="spellEnd"/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Глюкоза</w:t>
            </w:r>
            <w:proofErr w:type="spellEnd"/>
          </w:p>
        </w:tc>
        <w:tc>
          <w:tcPr>
            <w:tcW w:w="3876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Сахарный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диабет</w:t>
            </w:r>
            <w:proofErr w:type="spellEnd"/>
          </w:p>
        </w:tc>
      </w:tr>
      <w:tr w:rsidR="00615F57" w:rsidRPr="00615F57" w:rsidTr="00615F57">
        <w:trPr>
          <w:trHeight w:val="240"/>
        </w:trPr>
        <w:tc>
          <w:tcPr>
            <w:tcW w:w="1936" w:type="dxa"/>
            <w:vMerge w:val="restart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12.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Тестирование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функции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почек</w:t>
            </w:r>
            <w:proofErr w:type="spellEnd"/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Мочевина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крови</w:t>
            </w:r>
            <w:proofErr w:type="spellEnd"/>
          </w:p>
        </w:tc>
        <w:tc>
          <w:tcPr>
            <w:tcW w:w="3876" w:type="dxa"/>
            <w:vMerge w:val="restart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Заболевания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почек</w:t>
            </w:r>
            <w:proofErr w:type="spellEnd"/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Креатинин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крови</w:t>
            </w:r>
            <w:proofErr w:type="spellEnd"/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225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 w:line="225" w:lineRule="atLeast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Креатининовый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индект</w:t>
            </w:r>
            <w:proofErr w:type="spellEnd"/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240"/>
        </w:trPr>
        <w:tc>
          <w:tcPr>
            <w:tcW w:w="1936" w:type="dxa"/>
            <w:vMerge w:val="restart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13.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Электролитный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тест</w:t>
            </w:r>
            <w:proofErr w:type="spellEnd"/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 Na (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Натрий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876" w:type="dxa"/>
            <w:vMerge w:val="restart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Электролитный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дисбаланс</w:t>
            </w:r>
            <w:proofErr w:type="spellEnd"/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 K (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Калий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 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Cl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(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Хлориды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Кальций</w:t>
            </w:r>
            <w:proofErr w:type="spellEnd"/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Фосфор</w:t>
            </w:r>
            <w:proofErr w:type="spellEnd"/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240"/>
        </w:trPr>
        <w:tc>
          <w:tcPr>
            <w:tcW w:w="1936" w:type="dxa"/>
            <w:vMerge w:val="restart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14.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Липидный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тест</w:t>
            </w:r>
            <w:proofErr w:type="spellEnd"/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Общий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холестерин</w:t>
            </w:r>
            <w:proofErr w:type="spellEnd"/>
          </w:p>
        </w:tc>
        <w:tc>
          <w:tcPr>
            <w:tcW w:w="3876" w:type="dxa"/>
            <w:vMerge w:val="restart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Гиперлипидемия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,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атеросклероз</w:t>
            </w:r>
            <w:proofErr w:type="spellEnd"/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ТГ (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триглицериды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Липиды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высокой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плотности</w:t>
            </w:r>
            <w:proofErr w:type="spellEnd"/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Липиды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низкой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плотности</w:t>
            </w:r>
            <w:proofErr w:type="spellEnd"/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КФК</w:t>
            </w:r>
          </w:p>
        </w:tc>
        <w:tc>
          <w:tcPr>
            <w:tcW w:w="3876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Инфаркт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миокарда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,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миопатия</w:t>
            </w:r>
            <w:proofErr w:type="spellEnd"/>
          </w:p>
        </w:tc>
      </w:tr>
      <w:tr w:rsidR="00615F57" w:rsidRPr="00615F57" w:rsidTr="00615F57">
        <w:trPr>
          <w:trHeight w:val="240"/>
        </w:trPr>
        <w:tc>
          <w:tcPr>
            <w:tcW w:w="1936" w:type="dxa"/>
            <w:vMerge w:val="restart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15.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Ревматоидный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тест</w:t>
            </w:r>
            <w:proofErr w:type="spellEnd"/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РА-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фактор</w:t>
            </w:r>
            <w:proofErr w:type="spellEnd"/>
          </w:p>
        </w:tc>
        <w:tc>
          <w:tcPr>
            <w:tcW w:w="3876" w:type="dxa"/>
            <w:vMerge w:val="restart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Ревматоидный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артрит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,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подагра</w:t>
            </w:r>
            <w:proofErr w:type="spellEnd"/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С-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реактивный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белок</w:t>
            </w:r>
            <w:proofErr w:type="spellEnd"/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Мочевая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кислота</w:t>
            </w:r>
            <w:proofErr w:type="spellEnd"/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240"/>
        </w:trPr>
        <w:tc>
          <w:tcPr>
            <w:tcW w:w="1936" w:type="dxa"/>
            <w:vMerge w:val="restart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16.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Определение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гормонов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щитовидной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железы</w:t>
            </w:r>
            <w:proofErr w:type="spellEnd"/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 ТТГ</w:t>
            </w:r>
          </w:p>
        </w:tc>
        <w:tc>
          <w:tcPr>
            <w:tcW w:w="3876" w:type="dxa"/>
            <w:vMerge w:val="restart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Гипотиреоидизм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,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гипертиреоидизм</w:t>
            </w:r>
            <w:proofErr w:type="spellEnd"/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 T4</w:t>
            </w:r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240"/>
        </w:trPr>
        <w:tc>
          <w:tcPr>
            <w:tcW w:w="1936" w:type="dxa"/>
            <w:vMerge w:val="restart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  <w:lang w:val="ru-RU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 </w:t>
            </w: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  <w:lang w:val="ru-RU"/>
              </w:rPr>
              <w:t>17. Обследование на заболевания, передаваемые половым путем</w:t>
            </w: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СПИД</w:t>
            </w:r>
          </w:p>
        </w:tc>
        <w:tc>
          <w:tcPr>
            <w:tcW w:w="3876" w:type="dxa"/>
            <w:vMerge w:val="restart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СПИД,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сифилис</w:t>
            </w:r>
            <w:proofErr w:type="spellEnd"/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Реакция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Вассермана</w:t>
            </w:r>
            <w:proofErr w:type="spellEnd"/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240"/>
        </w:trPr>
        <w:tc>
          <w:tcPr>
            <w:tcW w:w="1936" w:type="dxa"/>
            <w:vMerge w:val="restart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18.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Определение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опухолевых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маркёров</w:t>
            </w:r>
            <w:proofErr w:type="spellEnd"/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 AFP</w:t>
            </w:r>
          </w:p>
        </w:tc>
        <w:tc>
          <w:tcPr>
            <w:tcW w:w="3876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Рак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печени</w:t>
            </w:r>
            <w:proofErr w:type="spellEnd"/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 CEA</w:t>
            </w:r>
          </w:p>
        </w:tc>
        <w:tc>
          <w:tcPr>
            <w:tcW w:w="3876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Рак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ободочной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кишки</w:t>
            </w:r>
            <w:proofErr w:type="spellEnd"/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 CA19-9</w:t>
            </w:r>
          </w:p>
        </w:tc>
        <w:tc>
          <w:tcPr>
            <w:tcW w:w="3876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Рак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поджелудочной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железы</w:t>
            </w:r>
            <w:proofErr w:type="spellEnd"/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 PSA</w:t>
            </w:r>
          </w:p>
        </w:tc>
        <w:tc>
          <w:tcPr>
            <w:tcW w:w="3876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Гиперплазия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/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рак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простаты</w:t>
            </w:r>
            <w:proofErr w:type="spellEnd"/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 CA 125</w:t>
            </w:r>
          </w:p>
        </w:tc>
        <w:tc>
          <w:tcPr>
            <w:tcW w:w="3876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Рак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яичника</w:t>
            </w:r>
            <w:proofErr w:type="spellEnd"/>
          </w:p>
        </w:tc>
      </w:tr>
      <w:tr w:rsidR="00615F57" w:rsidRPr="00615F57" w:rsidTr="00615F57">
        <w:trPr>
          <w:trHeight w:val="240"/>
        </w:trPr>
        <w:tc>
          <w:tcPr>
            <w:tcW w:w="1936" w:type="dxa"/>
            <w:vMerge w:val="restart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19.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Анализ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мочи</w:t>
            </w:r>
            <w:proofErr w:type="spellEnd"/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Цвет</w:t>
            </w:r>
            <w:proofErr w:type="spellEnd"/>
          </w:p>
        </w:tc>
        <w:tc>
          <w:tcPr>
            <w:tcW w:w="3876" w:type="dxa"/>
            <w:vMerge w:val="restart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  <w:lang w:val="ru-RU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  <w:lang w:val="ru-RU"/>
              </w:rPr>
              <w:t>Заболевания почек, сахарный диабет, заболевания печени</w:t>
            </w:r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 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Прозрачность</w:t>
            </w:r>
            <w:proofErr w:type="spellEnd"/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 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Удельный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вес</w:t>
            </w:r>
            <w:proofErr w:type="spellEnd"/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 pH</w:t>
            </w:r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 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Альбумин</w:t>
            </w:r>
            <w:proofErr w:type="spellEnd"/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 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Глюкоза</w:t>
            </w:r>
            <w:proofErr w:type="spellEnd"/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 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Билирубин</w:t>
            </w:r>
            <w:proofErr w:type="spellEnd"/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 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Уробилиноген</w:t>
            </w:r>
            <w:proofErr w:type="spellEnd"/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 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Кетоновые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тела</w:t>
            </w:r>
            <w:proofErr w:type="spellEnd"/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 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Гемоглобин</w:t>
            </w:r>
            <w:proofErr w:type="spellEnd"/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 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Лейкоциты</w:t>
            </w:r>
            <w:proofErr w:type="spellEnd"/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Нитраты</w:t>
            </w:r>
            <w:proofErr w:type="spellEnd"/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 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Эритроциты</w:t>
            </w:r>
            <w:proofErr w:type="spellEnd"/>
          </w:p>
        </w:tc>
        <w:tc>
          <w:tcPr>
            <w:tcW w:w="3876" w:type="dxa"/>
            <w:vMerge w:val="restart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  <w:lang w:val="ru-RU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 </w:t>
            </w: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  <w:lang w:val="ru-RU"/>
              </w:rPr>
              <w:t>Нефрит, цистит, мочекаменная болезнь, рак почки</w:t>
            </w:r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 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Лейкоциты</w:t>
            </w:r>
            <w:proofErr w:type="spellEnd"/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 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Чешуйчатый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эпителий</w:t>
            </w:r>
            <w:proofErr w:type="spellEnd"/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 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Транзиторный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эпителий</w:t>
            </w:r>
            <w:proofErr w:type="spellEnd"/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 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Тубулярный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эпителий</w:t>
            </w:r>
            <w:proofErr w:type="spellEnd"/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Осадок</w:t>
            </w:r>
            <w:proofErr w:type="spellEnd"/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 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Клисталлы</w:t>
            </w:r>
            <w:proofErr w:type="spellEnd"/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 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Бактерии</w:t>
            </w:r>
            <w:proofErr w:type="spellEnd"/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240"/>
        </w:trPr>
        <w:tc>
          <w:tcPr>
            <w:tcW w:w="1936" w:type="dxa"/>
            <w:vMerge w:val="restart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20.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Анализ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кала</w:t>
            </w:r>
            <w:proofErr w:type="spellEnd"/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Яйца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гельминтов</w:t>
            </w:r>
            <w:proofErr w:type="spellEnd"/>
          </w:p>
        </w:tc>
        <w:tc>
          <w:tcPr>
            <w:tcW w:w="3876" w:type="dxa"/>
            <w:vMerge w:val="restart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  <w:lang w:val="ru-RU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  <w:lang w:val="ru-RU"/>
              </w:rPr>
              <w:t xml:space="preserve">Паразитарные заболевания, болезни </w:t>
            </w: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  <w:lang w:val="ru-RU"/>
              </w:rPr>
              <w:lastRenderedPageBreak/>
              <w:t>кишечника, желудка, ободочной кишки</w:t>
            </w:r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Простейшие</w:t>
            </w:r>
            <w:proofErr w:type="spellEnd"/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240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 </w:t>
            </w:r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375"/>
        </w:trPr>
        <w:tc>
          <w:tcPr>
            <w:tcW w:w="1936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21. УЗИ (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ультразвуковое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исследование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Органов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брюшной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полости</w:t>
            </w:r>
            <w:proofErr w:type="spellEnd"/>
          </w:p>
        </w:tc>
        <w:tc>
          <w:tcPr>
            <w:tcW w:w="3876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  <w:lang w:val="ru-RU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  <w:lang w:val="ru-RU"/>
              </w:rPr>
              <w:t>Заболевания печени, поджелудочной железы, желчного пузыря, билиарного тракта и почек.</w:t>
            </w:r>
          </w:p>
        </w:tc>
      </w:tr>
      <w:tr w:rsidR="00615F57" w:rsidRPr="00615F57" w:rsidTr="00615F57">
        <w:trPr>
          <w:trHeight w:val="405"/>
        </w:trPr>
        <w:tc>
          <w:tcPr>
            <w:tcW w:w="1936" w:type="dxa"/>
            <w:vMerge w:val="restart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22.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Обследование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желудка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/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кишечника</w:t>
            </w:r>
            <w:proofErr w:type="spellEnd"/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Пищеводно-желудочного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перехода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(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опционально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876" w:type="dxa"/>
            <w:vMerge w:val="restart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  <w:lang w:val="ru-RU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  <w:lang w:val="ru-RU"/>
              </w:rPr>
              <w:t>Рак желудка, язва желудка, гастрита</w:t>
            </w:r>
          </w:p>
        </w:tc>
      </w:tr>
      <w:tr w:rsidR="00615F57" w:rsidRPr="00615F57" w:rsidTr="00615F57">
        <w:trPr>
          <w:trHeight w:val="255"/>
        </w:trPr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Гастроскопия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(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опционально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0" w:type="auto"/>
            <w:vMerge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vAlign w:val="center"/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15F57" w:rsidRPr="00615F57" w:rsidTr="00615F57">
        <w:trPr>
          <w:trHeight w:val="375"/>
        </w:trPr>
        <w:tc>
          <w:tcPr>
            <w:tcW w:w="1936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23.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Гинекологическое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обследование</w:t>
            </w:r>
            <w:proofErr w:type="spellEnd"/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Взятие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мазка</w:t>
            </w:r>
            <w:proofErr w:type="spellEnd"/>
          </w:p>
        </w:tc>
        <w:tc>
          <w:tcPr>
            <w:tcW w:w="3876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  <w:lang w:val="ru-RU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  <w:lang w:val="ru-RU"/>
              </w:rPr>
              <w:t>Ранняя диагностика цервицита, рака шейки матки</w:t>
            </w:r>
          </w:p>
        </w:tc>
      </w:tr>
      <w:tr w:rsidR="00615F57" w:rsidRPr="00615F57" w:rsidTr="00615F57">
        <w:trPr>
          <w:trHeight w:val="285"/>
        </w:trPr>
        <w:tc>
          <w:tcPr>
            <w:tcW w:w="1936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24.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Маммография</w:t>
            </w:r>
            <w:proofErr w:type="spellEnd"/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Маммография</w:t>
            </w:r>
            <w:proofErr w:type="spellEnd"/>
          </w:p>
        </w:tc>
        <w:tc>
          <w:tcPr>
            <w:tcW w:w="3876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  <w:lang w:val="ru-RU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  <w:lang w:val="ru-RU"/>
              </w:rPr>
              <w:t>Рак молочной железы, мастопатии (возраст старше 30 лет)</w:t>
            </w:r>
          </w:p>
        </w:tc>
      </w:tr>
      <w:tr w:rsidR="00615F57" w:rsidRPr="00615F57" w:rsidTr="00615F57">
        <w:trPr>
          <w:trHeight w:val="285"/>
        </w:trPr>
        <w:tc>
          <w:tcPr>
            <w:tcW w:w="1936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25.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Дентальный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рентген</w:t>
            </w:r>
            <w:proofErr w:type="spellEnd"/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Томография</w:t>
            </w:r>
            <w:proofErr w:type="spellEnd"/>
          </w:p>
        </w:tc>
        <w:tc>
          <w:tcPr>
            <w:tcW w:w="3876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Заболевания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зубов</w:t>
            </w:r>
            <w:proofErr w:type="spellEnd"/>
          </w:p>
        </w:tc>
      </w:tr>
      <w:tr w:rsidR="00615F57" w:rsidRPr="00615F57" w:rsidTr="00615F57">
        <w:trPr>
          <w:trHeight w:val="375"/>
        </w:trPr>
        <w:tc>
          <w:tcPr>
            <w:tcW w:w="1936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26.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Консультация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специалиста</w:t>
            </w:r>
            <w:proofErr w:type="spellEnd"/>
          </w:p>
        </w:tc>
        <w:tc>
          <w:tcPr>
            <w:tcW w:w="2973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Интерпретация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результатов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,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индивидуальная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консультация</w:t>
            </w:r>
            <w:proofErr w:type="spellEnd"/>
          </w:p>
        </w:tc>
        <w:tc>
          <w:tcPr>
            <w:tcW w:w="3876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Дальнейшее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наблюдение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,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комплексное</w:t>
            </w:r>
            <w:proofErr w:type="spellEnd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615F57">
              <w:rPr>
                <w:rFonts w:ascii="Tahoma" w:eastAsia="굴림" w:hAnsi="Tahoma" w:cs="Tahoma"/>
                <w:color w:val="000000"/>
                <w:kern w:val="0"/>
                <w:sz w:val="18"/>
                <w:szCs w:val="18"/>
              </w:rPr>
              <w:t>лечение</w:t>
            </w:r>
            <w:proofErr w:type="spellEnd"/>
          </w:p>
        </w:tc>
      </w:tr>
    </w:tbl>
    <w:p w:rsidR="00615F57" w:rsidRPr="00615F57" w:rsidRDefault="00615F57" w:rsidP="00615F57">
      <w:pPr>
        <w:widowControl/>
        <w:wordWrap/>
        <w:autoSpaceDE/>
        <w:autoSpaceDN/>
        <w:jc w:val="left"/>
        <w:rPr>
          <w:rFonts w:ascii="Arial" w:eastAsia="굴림" w:hAnsi="Arial" w:cs="Arial"/>
          <w:color w:val="000000"/>
          <w:kern w:val="0"/>
          <w:sz w:val="18"/>
          <w:szCs w:val="18"/>
        </w:rPr>
      </w:pPr>
      <w:r w:rsidRPr="00615F57">
        <w:rPr>
          <w:rFonts w:ascii="Arial" w:eastAsia="굴림" w:hAnsi="Arial" w:cs="Arial"/>
          <w:b/>
          <w:bCs/>
          <w:color w:val="000000"/>
          <w:kern w:val="0"/>
          <w:sz w:val="18"/>
          <w:szCs w:val="18"/>
        </w:rPr>
        <w:br/>
      </w:r>
      <w:proofErr w:type="spellStart"/>
      <w:r w:rsidRPr="00615F57">
        <w:rPr>
          <w:rFonts w:ascii="Arial" w:eastAsia="굴림" w:hAnsi="Arial" w:cs="Arial"/>
          <w:b/>
          <w:bCs/>
          <w:color w:val="0000FF"/>
          <w:kern w:val="0"/>
          <w:sz w:val="27"/>
          <w:szCs w:val="27"/>
        </w:rPr>
        <w:t>Дополнительные</w:t>
      </w:r>
      <w:proofErr w:type="spellEnd"/>
      <w:r w:rsidRPr="00615F57">
        <w:rPr>
          <w:rFonts w:ascii="Arial" w:eastAsia="굴림" w:hAnsi="Arial" w:cs="Arial"/>
          <w:b/>
          <w:bCs/>
          <w:color w:val="0000FF"/>
          <w:kern w:val="0"/>
          <w:sz w:val="27"/>
          <w:szCs w:val="27"/>
        </w:rPr>
        <w:t xml:space="preserve"> </w:t>
      </w:r>
      <w:proofErr w:type="spellStart"/>
      <w:r w:rsidRPr="00615F57">
        <w:rPr>
          <w:rFonts w:ascii="Arial" w:eastAsia="굴림" w:hAnsi="Arial" w:cs="Arial"/>
          <w:b/>
          <w:bCs/>
          <w:color w:val="0000FF"/>
          <w:kern w:val="0"/>
          <w:sz w:val="27"/>
          <w:szCs w:val="27"/>
        </w:rPr>
        <w:t>программы</w:t>
      </w:r>
      <w:proofErr w:type="spellEnd"/>
      <w:r w:rsidRPr="00615F57">
        <w:rPr>
          <w:rFonts w:ascii="Arial" w:eastAsia="굴림" w:hAnsi="Arial" w:cs="Arial"/>
          <w:b/>
          <w:bCs/>
          <w:color w:val="0000FF"/>
          <w:kern w:val="0"/>
          <w:sz w:val="27"/>
          <w:szCs w:val="27"/>
        </w:rPr>
        <w:t xml:space="preserve">: </w:t>
      </w:r>
      <w:r w:rsidRPr="00615F57">
        <w:rPr>
          <w:rFonts w:ascii="Arial" w:eastAsia="굴림" w:hAnsi="Arial" w:cs="Arial"/>
          <w:b/>
          <w:bCs/>
          <w:color w:val="000000"/>
          <w:kern w:val="0"/>
          <w:sz w:val="24"/>
          <w:szCs w:val="24"/>
        </w:rPr>
        <w:br/>
      </w:r>
      <w:r w:rsidRPr="00615F57">
        <w:rPr>
          <w:rFonts w:ascii="Arial" w:eastAsia="굴림" w:hAnsi="Arial" w:cs="Arial"/>
          <w:b/>
          <w:bCs/>
          <w:color w:val="000000"/>
          <w:kern w:val="0"/>
          <w:sz w:val="24"/>
          <w:szCs w:val="24"/>
        </w:rPr>
        <w:br/>
      </w:r>
    </w:p>
    <w:tbl>
      <w:tblPr>
        <w:tblW w:w="8613" w:type="dxa"/>
        <w:tblCellMar>
          <w:left w:w="0" w:type="dxa"/>
          <w:right w:w="0" w:type="dxa"/>
        </w:tblCellMar>
        <w:tblLook w:val="04A0"/>
      </w:tblPr>
      <w:tblGrid>
        <w:gridCol w:w="6912"/>
        <w:gridCol w:w="1701"/>
      </w:tblGrid>
      <w:tr w:rsidR="00615F57" w:rsidRPr="00615F57" w:rsidTr="00615F57">
        <w:tc>
          <w:tcPr>
            <w:tcW w:w="8613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imes New Roman" w:eastAsia="굴림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Церебно</w:t>
            </w:r>
            <w:proofErr w:type="spellEnd"/>
            <w:r w:rsidRPr="00615F57">
              <w:rPr>
                <w:rFonts w:ascii="Times New Roman" w:eastAsia="굴림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 - </w:t>
            </w:r>
            <w:proofErr w:type="spellStart"/>
            <w:r w:rsidRPr="00615F57">
              <w:rPr>
                <w:rFonts w:ascii="Times New Roman" w:eastAsia="굴림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васкулярные</w:t>
            </w:r>
            <w:proofErr w:type="spellEnd"/>
            <w:r w:rsidRPr="00615F57">
              <w:rPr>
                <w:rFonts w:ascii="Times New Roman" w:eastAsia="굴림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Pr="00615F57">
              <w:rPr>
                <w:rFonts w:ascii="Times New Roman" w:eastAsia="굴림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заболевания</w:t>
            </w:r>
            <w:proofErr w:type="spellEnd"/>
          </w:p>
        </w:tc>
      </w:tr>
      <w:tr w:rsidR="00615F57" w:rsidRPr="00615F57" w:rsidTr="00615F57">
        <w:trPr>
          <w:trHeight w:val="266"/>
        </w:trPr>
        <w:tc>
          <w:tcPr>
            <w:tcW w:w="691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/>
              <w:jc w:val="center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imes New Roman" w:eastAsia="굴림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/>
              <w:jc w:val="center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imes New Roman" w:eastAsia="굴림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Стоимость</w:t>
            </w:r>
            <w:proofErr w:type="spellEnd"/>
            <w:r w:rsidRPr="00615F57">
              <w:rPr>
                <w:rFonts w:ascii="Times New Roman" w:eastAsia="굴림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 в $США</w:t>
            </w:r>
          </w:p>
        </w:tc>
      </w:tr>
      <w:tr w:rsidR="00615F57" w:rsidRPr="00615F57" w:rsidTr="00615F57">
        <w:tc>
          <w:tcPr>
            <w:tcW w:w="691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/>
              <w:jc w:val="center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  <w:lang w:val="ru-RU"/>
              </w:rPr>
            </w:pP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  <w:lang w:val="ru-RU"/>
              </w:rPr>
              <w:t>Основная программа + магнитно-резонансная</w:t>
            </w:r>
            <w:r w:rsidRPr="00615F57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  <w:lang w:val="ru-RU"/>
              </w:rPr>
              <w:t xml:space="preserve"> 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  <w:lang w:val="ru-RU"/>
              </w:rPr>
              <w:t>томография (МРТ) головного</w:t>
            </w:r>
            <w:r w:rsidRPr="00615F57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  <w:lang w:val="ru-RU"/>
              </w:rPr>
              <w:t xml:space="preserve"> 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  <w:lang w:val="ru-RU"/>
              </w:rPr>
              <w:t>мозга</w:t>
            </w:r>
            <w:r w:rsidRPr="00615F57">
              <w:rPr>
                <w:rFonts w:ascii="Times New Roman" w:eastAsia="굴림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imes New Roman" w:eastAsia="굴림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900</w:t>
            </w:r>
          </w:p>
        </w:tc>
      </w:tr>
      <w:tr w:rsidR="00615F57" w:rsidRPr="00615F57" w:rsidTr="00615F57">
        <w:trPr>
          <w:trHeight w:val="315"/>
        </w:trPr>
        <w:tc>
          <w:tcPr>
            <w:tcW w:w="8613" w:type="dxa"/>
            <w:gridSpan w:val="2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imes New Roman" w:eastAsia="굴림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Сердечно-сосудистые</w:t>
            </w:r>
            <w:proofErr w:type="spellEnd"/>
            <w:r w:rsidRPr="00615F57">
              <w:rPr>
                <w:rFonts w:ascii="Times New Roman" w:eastAsia="굴림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  </w:t>
            </w:r>
            <w:proofErr w:type="spellStart"/>
            <w:r w:rsidRPr="00615F57">
              <w:rPr>
                <w:rFonts w:ascii="Times New Roman" w:eastAsia="굴림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заболевания</w:t>
            </w:r>
            <w:proofErr w:type="spellEnd"/>
          </w:p>
        </w:tc>
      </w:tr>
      <w:tr w:rsidR="00615F57" w:rsidRPr="00615F57" w:rsidTr="00615F57">
        <w:trPr>
          <w:trHeight w:val="630"/>
        </w:trPr>
        <w:tc>
          <w:tcPr>
            <w:tcW w:w="691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  <w:lang w:val="ru-RU"/>
              </w:rPr>
            </w:pP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  <w:lang w:val="ru-RU"/>
              </w:rPr>
              <w:t>Основная программа + магнитно-резонансная</w:t>
            </w:r>
            <w:r w:rsidRPr="00615F57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  <w:lang w:val="ru-RU"/>
              </w:rPr>
              <w:t xml:space="preserve"> 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  <w:lang w:val="ru-RU"/>
              </w:rPr>
              <w:t>томография (МРТ) головного</w:t>
            </w:r>
            <w:r w:rsidRPr="00615F57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  <w:lang w:val="ru-RU"/>
              </w:rPr>
              <w:t xml:space="preserve"> 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  <w:lang w:val="ru-RU"/>
              </w:rPr>
              <w:t>мозга</w:t>
            </w:r>
            <w:r w:rsidRPr="00615F57">
              <w:rPr>
                <w:rFonts w:ascii="Times New Roman" w:eastAsia="굴림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 </w:t>
            </w:r>
            <w:r w:rsidRPr="00615F57">
              <w:rPr>
                <w:rFonts w:ascii="Times New Roman" w:eastAsia="굴림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u-RU"/>
              </w:rPr>
              <w:t xml:space="preserve">+ 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  <w:lang w:val="ru-RU"/>
              </w:rPr>
              <w:t>каротидный допплер + кровоток в сосудах головного мозга</w:t>
            </w:r>
          </w:p>
        </w:tc>
        <w:tc>
          <w:tcPr>
            <w:tcW w:w="170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imes New Roman" w:eastAsia="굴림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1300</w:t>
            </w:r>
          </w:p>
        </w:tc>
      </w:tr>
      <w:tr w:rsidR="00615F57" w:rsidRPr="00615F57" w:rsidTr="00615F57">
        <w:trPr>
          <w:trHeight w:val="630"/>
        </w:trPr>
        <w:tc>
          <w:tcPr>
            <w:tcW w:w="691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  <w:lang w:val="ru-RU"/>
              </w:rPr>
            </w:pP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  <w:lang w:val="ru-RU"/>
              </w:rPr>
              <w:t>Основная программа+эхокардиография или кардиальная КТ ангиография</w:t>
            </w:r>
          </w:p>
        </w:tc>
        <w:tc>
          <w:tcPr>
            <w:tcW w:w="170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imes New Roman" w:eastAsia="굴림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800</w:t>
            </w:r>
          </w:p>
        </w:tc>
      </w:tr>
      <w:tr w:rsidR="00615F57" w:rsidRPr="00615F57" w:rsidTr="00615F57">
        <w:trPr>
          <w:trHeight w:val="630"/>
        </w:trPr>
        <w:tc>
          <w:tcPr>
            <w:tcW w:w="691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  <w:lang w:val="ru-RU"/>
              </w:rPr>
            </w:pP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  <w:lang w:val="ru-RU"/>
              </w:rPr>
              <w:t>Основная программа + эхокардиография или кардиальная КТ ангиография + Тредмил тест + 24 часовое холтеровское мониторирование</w:t>
            </w:r>
          </w:p>
        </w:tc>
        <w:tc>
          <w:tcPr>
            <w:tcW w:w="170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imes New Roman" w:eastAsia="굴림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900</w:t>
            </w:r>
          </w:p>
        </w:tc>
      </w:tr>
      <w:tr w:rsidR="00615F57" w:rsidRPr="00615F57" w:rsidTr="00615F57">
        <w:trPr>
          <w:trHeight w:val="373"/>
        </w:trPr>
        <w:tc>
          <w:tcPr>
            <w:tcW w:w="8613" w:type="dxa"/>
            <w:gridSpan w:val="2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imes New Roman" w:eastAsia="굴림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Желудочно-кишечные</w:t>
            </w:r>
            <w:proofErr w:type="spellEnd"/>
            <w:r w:rsidRPr="00615F57">
              <w:rPr>
                <w:rFonts w:ascii="Times New Roman" w:eastAsia="굴림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Pr="00615F57">
              <w:rPr>
                <w:rFonts w:ascii="Times New Roman" w:eastAsia="굴림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заболевания</w:t>
            </w:r>
            <w:proofErr w:type="spellEnd"/>
            <w:r w:rsidRPr="00615F57">
              <w:rPr>
                <w:rFonts w:ascii="Times New Roman" w:eastAsia="굴림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:</w:t>
            </w:r>
          </w:p>
        </w:tc>
      </w:tr>
      <w:tr w:rsidR="00615F57" w:rsidRPr="00615F57" w:rsidTr="00615F57">
        <w:trPr>
          <w:trHeight w:val="630"/>
        </w:trPr>
        <w:tc>
          <w:tcPr>
            <w:tcW w:w="691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  <w:lang w:val="ru-RU"/>
              </w:rPr>
            </w:pP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  <w:lang w:val="ru-RU"/>
              </w:rPr>
              <w:t>Основная программа + КТ органов брюшной полости (диагностика злокачественной опухоли) или Колоноскопия (диагностика рака ободочной кишки полипов или колита)</w:t>
            </w:r>
          </w:p>
        </w:tc>
        <w:tc>
          <w:tcPr>
            <w:tcW w:w="170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imes New Roman" w:eastAsia="굴림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1000</w:t>
            </w:r>
          </w:p>
        </w:tc>
      </w:tr>
      <w:tr w:rsidR="00615F57" w:rsidRPr="00615F57" w:rsidTr="00615F57">
        <w:trPr>
          <w:trHeight w:val="397"/>
        </w:trPr>
        <w:tc>
          <w:tcPr>
            <w:tcW w:w="8613" w:type="dxa"/>
            <w:gridSpan w:val="2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imes New Roman" w:eastAsia="굴림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Госпитализация</w:t>
            </w:r>
            <w:proofErr w:type="spellEnd"/>
            <w:r w:rsidRPr="00615F57">
              <w:rPr>
                <w:rFonts w:ascii="Times New Roman" w:eastAsia="굴림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Pr="00615F57">
              <w:rPr>
                <w:rFonts w:ascii="Times New Roman" w:eastAsia="굴림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для</w:t>
            </w:r>
            <w:proofErr w:type="spellEnd"/>
            <w:r w:rsidRPr="00615F57">
              <w:rPr>
                <w:rFonts w:ascii="Times New Roman" w:eastAsia="굴림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Pr="00615F57">
              <w:rPr>
                <w:rFonts w:ascii="Times New Roman" w:eastAsia="굴림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обследования</w:t>
            </w:r>
            <w:proofErr w:type="spellEnd"/>
          </w:p>
        </w:tc>
      </w:tr>
      <w:tr w:rsidR="00615F57" w:rsidRPr="00615F57" w:rsidTr="00615F57">
        <w:trPr>
          <w:trHeight w:val="397"/>
        </w:trPr>
        <w:tc>
          <w:tcPr>
            <w:tcW w:w="8613" w:type="dxa"/>
            <w:gridSpan w:val="2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imes New Roman" w:eastAsia="굴림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Программ</w:t>
            </w:r>
            <w:proofErr w:type="spellEnd"/>
            <w:r w:rsidRPr="00615F57">
              <w:rPr>
                <w:rFonts w:ascii="Times New Roman" w:eastAsia="굴림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Pr="00615F57">
              <w:rPr>
                <w:rFonts w:ascii="Times New Roman" w:eastAsia="굴림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для</w:t>
            </w:r>
            <w:proofErr w:type="spellEnd"/>
            <w:r w:rsidRPr="00615F57">
              <w:rPr>
                <w:rFonts w:ascii="Times New Roman" w:eastAsia="굴림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Pr="00615F57">
              <w:rPr>
                <w:rFonts w:ascii="Times New Roman" w:eastAsia="굴림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женщин</w:t>
            </w:r>
            <w:proofErr w:type="spellEnd"/>
          </w:p>
        </w:tc>
      </w:tr>
      <w:tr w:rsidR="00615F57" w:rsidRPr="00615F57" w:rsidTr="00615F57">
        <w:trPr>
          <w:trHeight w:val="630"/>
        </w:trPr>
        <w:tc>
          <w:tcPr>
            <w:tcW w:w="691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  <w:lang w:val="ru-RU"/>
              </w:rPr>
            </w:pP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  <w:lang w:val="ru-RU"/>
              </w:rPr>
              <w:t xml:space="preserve">Основная программа + </w:t>
            </w:r>
          </w:p>
          <w:p w:rsidR="00615F57" w:rsidRPr="00615F57" w:rsidRDefault="00615F57" w:rsidP="00615F57">
            <w:pPr>
              <w:widowControl/>
              <w:wordWrap/>
              <w:autoSpaceDE/>
              <w:autoSpaceDN/>
              <w:ind w:left="720" w:hanging="360"/>
              <w:jc w:val="left"/>
              <w:rPr>
                <w:rFonts w:ascii="Arial" w:eastAsia="굴림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 w:rsidRPr="00615F57">
              <w:rPr>
                <w:rFonts w:ascii="Symbol" w:eastAsia="굴림" w:hAnsi="Symbol" w:cs="Arial"/>
                <w:color w:val="000000"/>
                <w:kern w:val="0"/>
                <w:sz w:val="24"/>
                <w:szCs w:val="24"/>
              </w:rPr>
              <w:t>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14"/>
                <w:szCs w:val="14"/>
              </w:rPr>
              <w:t>        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14"/>
                <w:szCs w:val="14"/>
                <w:lang w:val="ru-RU"/>
              </w:rPr>
              <w:t xml:space="preserve"> 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  <w:lang w:val="ru-RU"/>
              </w:rPr>
              <w:t xml:space="preserve">МРТ головного мозга (цереброваскулярные заболевания опухоли головного мозга) 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</w:rPr>
              <w:t> </w:t>
            </w:r>
          </w:p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ind w:hanging="360"/>
              <w:jc w:val="left"/>
              <w:rPr>
                <w:rFonts w:ascii="Arial" w:eastAsia="굴림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 w:rsidRPr="00615F57">
              <w:rPr>
                <w:rFonts w:ascii="Symbol" w:eastAsia="굴림" w:hAnsi="Symbol" w:cs="Arial"/>
                <w:color w:val="000000"/>
                <w:kern w:val="0"/>
                <w:sz w:val="24"/>
                <w:szCs w:val="24"/>
              </w:rPr>
              <w:t>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14"/>
                <w:szCs w:val="14"/>
              </w:rPr>
              <w:t>        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14"/>
                <w:szCs w:val="14"/>
                <w:lang w:val="ru-RU"/>
              </w:rPr>
              <w:t xml:space="preserve"> 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  <w:lang w:val="ru-RU"/>
              </w:rPr>
              <w:t xml:space="preserve">КТ грудной клетки (рак легких, опухоли средостения, брохоэктазы) </w:t>
            </w:r>
          </w:p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ind w:hanging="360"/>
              <w:jc w:val="left"/>
              <w:rPr>
                <w:rFonts w:ascii="Arial" w:eastAsia="굴림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 w:rsidRPr="00615F57">
              <w:rPr>
                <w:rFonts w:ascii="Symbol" w:eastAsia="굴림" w:hAnsi="Symbol" w:cs="Arial"/>
                <w:color w:val="000000"/>
                <w:kern w:val="0"/>
                <w:sz w:val="24"/>
                <w:szCs w:val="24"/>
              </w:rPr>
              <w:lastRenderedPageBreak/>
              <w:t>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14"/>
                <w:szCs w:val="14"/>
              </w:rPr>
              <w:t>        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14"/>
                <w:szCs w:val="14"/>
                <w:lang w:val="ru-RU"/>
              </w:rPr>
              <w:t xml:space="preserve"> 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  <w:lang w:val="ru-RU"/>
              </w:rPr>
              <w:t xml:space="preserve">КТ брюшной полости (заболевания паренхиматозных органов брюшной полости, включая злокачественные опухоли) +Колоноскопия (Рак ободочной кишки) </w:t>
            </w:r>
          </w:p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ind w:hanging="360"/>
              <w:jc w:val="left"/>
              <w:rPr>
                <w:rFonts w:ascii="Arial" w:eastAsia="굴림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 w:rsidRPr="00615F57">
              <w:rPr>
                <w:rFonts w:ascii="Symbol" w:eastAsia="굴림" w:hAnsi="Symbol" w:cs="Arial"/>
                <w:color w:val="000000"/>
                <w:kern w:val="0"/>
                <w:sz w:val="24"/>
                <w:szCs w:val="24"/>
              </w:rPr>
              <w:t>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14"/>
                <w:szCs w:val="14"/>
              </w:rPr>
              <w:t>        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14"/>
                <w:szCs w:val="14"/>
                <w:lang w:val="ru-RU"/>
              </w:rPr>
              <w:t xml:space="preserve"> 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  <w:lang w:val="ru-RU"/>
              </w:rPr>
              <w:t xml:space="preserve">УЗИ щитовидной железы (болезни щитовидной железы) </w:t>
            </w:r>
          </w:p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ind w:hanging="360"/>
              <w:jc w:val="left"/>
              <w:rPr>
                <w:rFonts w:ascii="Arial" w:eastAsia="굴림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 w:rsidRPr="00615F57">
              <w:rPr>
                <w:rFonts w:ascii="Symbol" w:eastAsia="굴림" w:hAnsi="Symbol" w:cs="Arial"/>
                <w:color w:val="000000"/>
                <w:kern w:val="0"/>
                <w:sz w:val="24"/>
                <w:szCs w:val="24"/>
              </w:rPr>
              <w:t>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14"/>
                <w:szCs w:val="14"/>
              </w:rPr>
              <w:t>        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14"/>
                <w:szCs w:val="14"/>
                <w:lang w:val="ru-RU"/>
              </w:rPr>
              <w:t xml:space="preserve"> 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  <w:lang w:val="ru-RU"/>
              </w:rPr>
              <w:t>УЗИ предстательной железы (гиперплазия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</w:rPr>
              <w:t> 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  <w:lang w:val="ru-RU"/>
              </w:rPr>
              <w:t xml:space="preserve"> и рак предстательной железы)</w:t>
            </w:r>
          </w:p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ind w:hanging="360"/>
              <w:jc w:val="left"/>
              <w:rPr>
                <w:rFonts w:ascii="Arial" w:eastAsia="굴림" w:hAnsi="Arial" w:cs="Arial"/>
                <w:color w:val="000000"/>
                <w:kern w:val="0"/>
                <w:sz w:val="18"/>
                <w:szCs w:val="18"/>
              </w:rPr>
            </w:pPr>
            <w:r w:rsidRPr="00615F57">
              <w:rPr>
                <w:rFonts w:ascii="Symbol" w:eastAsia="굴림" w:hAnsi="Symbol" w:cs="Arial"/>
                <w:color w:val="000000"/>
                <w:kern w:val="0"/>
                <w:sz w:val="24"/>
                <w:szCs w:val="24"/>
              </w:rPr>
              <w:t>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14"/>
                <w:szCs w:val="14"/>
              </w:rPr>
              <w:t xml:space="preserve">         </w:t>
            </w:r>
            <w:proofErr w:type="spellStart"/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</w:rPr>
              <w:t>Мужские</w:t>
            </w:r>
            <w:proofErr w:type="spellEnd"/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</w:rPr>
              <w:t>гормоны</w:t>
            </w:r>
            <w:proofErr w:type="spellEnd"/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</w:rPr>
              <w:t xml:space="preserve"> (3вида)</w:t>
            </w:r>
          </w:p>
        </w:tc>
        <w:tc>
          <w:tcPr>
            <w:tcW w:w="170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imes New Roman" w:eastAsia="굴림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lastRenderedPageBreak/>
              <w:t>2500</w:t>
            </w:r>
          </w:p>
        </w:tc>
      </w:tr>
      <w:tr w:rsidR="00615F57" w:rsidRPr="00615F57" w:rsidTr="00615F57">
        <w:trPr>
          <w:trHeight w:val="373"/>
        </w:trPr>
        <w:tc>
          <w:tcPr>
            <w:tcW w:w="8613" w:type="dxa"/>
            <w:gridSpan w:val="2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imes New Roman" w:eastAsia="굴림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lastRenderedPageBreak/>
              <w:t>Программа</w:t>
            </w:r>
            <w:proofErr w:type="spellEnd"/>
            <w:r w:rsidRPr="00615F57">
              <w:rPr>
                <w:rFonts w:ascii="Times New Roman" w:eastAsia="굴림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Pr="00615F57">
              <w:rPr>
                <w:rFonts w:ascii="Times New Roman" w:eastAsia="굴림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для</w:t>
            </w:r>
            <w:proofErr w:type="spellEnd"/>
            <w:r w:rsidRPr="00615F57">
              <w:rPr>
                <w:rFonts w:ascii="Times New Roman" w:eastAsia="굴림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Pr="00615F57">
              <w:rPr>
                <w:rFonts w:ascii="Times New Roman" w:eastAsia="굴림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мужчин</w:t>
            </w:r>
            <w:proofErr w:type="spellEnd"/>
          </w:p>
        </w:tc>
      </w:tr>
      <w:tr w:rsidR="00615F57" w:rsidRPr="00615F57" w:rsidTr="00615F57">
        <w:trPr>
          <w:trHeight w:val="630"/>
        </w:trPr>
        <w:tc>
          <w:tcPr>
            <w:tcW w:w="691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  <w:lang w:val="ru-RU"/>
              </w:rPr>
            </w:pP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  <w:lang w:val="ru-RU"/>
              </w:rPr>
              <w:t xml:space="preserve">Основная программа + </w:t>
            </w:r>
          </w:p>
          <w:p w:rsidR="00615F57" w:rsidRPr="00615F57" w:rsidRDefault="00615F57" w:rsidP="00615F57">
            <w:pPr>
              <w:widowControl/>
              <w:wordWrap/>
              <w:autoSpaceDE/>
              <w:autoSpaceDN/>
              <w:ind w:left="720" w:hanging="360"/>
              <w:jc w:val="left"/>
              <w:rPr>
                <w:rFonts w:ascii="Arial" w:eastAsia="굴림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 w:rsidRPr="00615F57">
              <w:rPr>
                <w:rFonts w:ascii="Symbol" w:eastAsia="굴림" w:hAnsi="Symbol" w:cs="Arial"/>
                <w:color w:val="000000"/>
                <w:kern w:val="0"/>
                <w:sz w:val="24"/>
                <w:szCs w:val="24"/>
              </w:rPr>
              <w:t>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14"/>
                <w:szCs w:val="14"/>
              </w:rPr>
              <w:t>        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14"/>
                <w:szCs w:val="14"/>
                <w:lang w:val="ru-RU"/>
              </w:rPr>
              <w:t xml:space="preserve"> 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  <w:lang w:val="ru-RU"/>
              </w:rPr>
              <w:t xml:space="preserve">МРТ головного мозга (цереброваскулярные заболевания опухоли головного мозга) 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</w:rPr>
              <w:t> </w:t>
            </w:r>
          </w:p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ind w:hanging="360"/>
              <w:jc w:val="left"/>
              <w:rPr>
                <w:rFonts w:ascii="Arial" w:eastAsia="굴림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 w:rsidRPr="00615F57">
              <w:rPr>
                <w:rFonts w:ascii="Symbol" w:eastAsia="굴림" w:hAnsi="Symbol" w:cs="Arial"/>
                <w:color w:val="000000"/>
                <w:kern w:val="0"/>
                <w:sz w:val="24"/>
                <w:szCs w:val="24"/>
              </w:rPr>
              <w:t>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14"/>
                <w:szCs w:val="14"/>
              </w:rPr>
              <w:t>        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14"/>
                <w:szCs w:val="14"/>
                <w:lang w:val="ru-RU"/>
              </w:rPr>
              <w:t xml:space="preserve"> 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  <w:lang w:val="ru-RU"/>
              </w:rPr>
              <w:t xml:space="preserve">КТ грудной клетки (рак легких, опухоли средостения, брохоэктазы) </w:t>
            </w:r>
          </w:p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ind w:hanging="360"/>
              <w:jc w:val="left"/>
              <w:rPr>
                <w:rFonts w:ascii="Arial" w:eastAsia="굴림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 w:rsidRPr="00615F57">
              <w:rPr>
                <w:rFonts w:ascii="Symbol" w:eastAsia="굴림" w:hAnsi="Symbol" w:cs="Arial"/>
                <w:color w:val="000000"/>
                <w:kern w:val="0"/>
                <w:sz w:val="24"/>
                <w:szCs w:val="24"/>
              </w:rPr>
              <w:t>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14"/>
                <w:szCs w:val="14"/>
              </w:rPr>
              <w:t>        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14"/>
                <w:szCs w:val="14"/>
                <w:lang w:val="ru-RU"/>
              </w:rPr>
              <w:t xml:space="preserve"> 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  <w:lang w:val="ru-RU"/>
              </w:rPr>
              <w:t xml:space="preserve">КТ брюшной полости (заболевания паренхиматозных органов брюшной полости, включая злокачественные опухоли) </w:t>
            </w:r>
          </w:p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ind w:hanging="360"/>
              <w:jc w:val="left"/>
              <w:rPr>
                <w:rFonts w:ascii="Arial" w:eastAsia="굴림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 w:rsidRPr="00615F57">
              <w:rPr>
                <w:rFonts w:ascii="Symbol" w:eastAsia="굴림" w:hAnsi="Symbol" w:cs="Arial"/>
                <w:color w:val="000000"/>
                <w:kern w:val="0"/>
                <w:sz w:val="24"/>
                <w:szCs w:val="24"/>
              </w:rPr>
              <w:t>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14"/>
                <w:szCs w:val="14"/>
              </w:rPr>
              <w:t>        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14"/>
                <w:szCs w:val="14"/>
                <w:lang w:val="ru-RU"/>
              </w:rPr>
              <w:t xml:space="preserve"> 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  <w:lang w:val="ru-RU"/>
              </w:rPr>
              <w:t xml:space="preserve">Маммография (Заболевания молочной железы, включая рак) </w:t>
            </w:r>
          </w:p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ind w:hanging="360"/>
              <w:jc w:val="left"/>
              <w:rPr>
                <w:rFonts w:ascii="Arial" w:eastAsia="굴림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 w:rsidRPr="00615F57">
              <w:rPr>
                <w:rFonts w:ascii="Symbol" w:eastAsia="굴림" w:hAnsi="Symbol" w:cs="Arial"/>
                <w:color w:val="000000"/>
                <w:kern w:val="0"/>
                <w:sz w:val="24"/>
                <w:szCs w:val="24"/>
              </w:rPr>
              <w:t>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14"/>
                <w:szCs w:val="14"/>
              </w:rPr>
              <w:t>        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14"/>
                <w:szCs w:val="14"/>
                <w:lang w:val="ru-RU"/>
              </w:rPr>
              <w:t xml:space="preserve"> 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  <w:lang w:val="ru-RU"/>
              </w:rPr>
              <w:t>УЗИ щитовидной железы (болезни щитовидной железы)</w:t>
            </w:r>
          </w:p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ind w:hanging="360"/>
              <w:jc w:val="left"/>
              <w:rPr>
                <w:rFonts w:ascii="Arial" w:eastAsia="굴림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 w:rsidRPr="00615F57">
              <w:rPr>
                <w:rFonts w:ascii="Symbol" w:eastAsia="굴림" w:hAnsi="Symbol" w:cs="Arial"/>
                <w:color w:val="000000"/>
                <w:kern w:val="0"/>
                <w:sz w:val="24"/>
                <w:szCs w:val="24"/>
              </w:rPr>
              <w:t>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14"/>
                <w:szCs w:val="14"/>
              </w:rPr>
              <w:t>        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14"/>
                <w:szCs w:val="14"/>
                <w:lang w:val="ru-RU"/>
              </w:rPr>
              <w:t xml:space="preserve"> 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  <w:lang w:val="ru-RU"/>
              </w:rPr>
              <w:t>УЗИ (вагинальное) органов малого таза (заболевания яичников, включая рак и кисты)</w:t>
            </w:r>
          </w:p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ind w:hanging="360"/>
              <w:jc w:val="left"/>
              <w:rPr>
                <w:rFonts w:ascii="Arial" w:eastAsia="굴림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 w:rsidRPr="00615F57">
              <w:rPr>
                <w:rFonts w:ascii="Symbol" w:eastAsia="굴림" w:hAnsi="Symbol" w:cs="Arial"/>
                <w:color w:val="000000"/>
                <w:kern w:val="0"/>
                <w:sz w:val="24"/>
                <w:szCs w:val="24"/>
              </w:rPr>
              <w:t>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14"/>
                <w:szCs w:val="14"/>
              </w:rPr>
              <w:t>        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14"/>
                <w:szCs w:val="14"/>
                <w:lang w:val="ru-RU"/>
              </w:rPr>
              <w:t xml:space="preserve"> 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  <w:lang w:val="ru-RU"/>
              </w:rPr>
              <w:t>Шеечный ВПЧ тест</w:t>
            </w:r>
          </w:p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ind w:hanging="360"/>
              <w:jc w:val="left"/>
              <w:rPr>
                <w:rFonts w:ascii="Arial" w:eastAsia="굴림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 w:rsidRPr="00615F57">
              <w:rPr>
                <w:rFonts w:ascii="Symbol" w:eastAsia="굴림" w:hAnsi="Symbol" w:cs="Arial"/>
                <w:color w:val="000000"/>
                <w:kern w:val="0"/>
                <w:sz w:val="24"/>
                <w:szCs w:val="24"/>
              </w:rPr>
              <w:t>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14"/>
                <w:szCs w:val="14"/>
              </w:rPr>
              <w:t>        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14"/>
                <w:szCs w:val="14"/>
                <w:lang w:val="ru-RU"/>
              </w:rPr>
              <w:t xml:space="preserve"> 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  <w:lang w:val="ru-RU"/>
              </w:rPr>
              <w:t xml:space="preserve">Женские гормоны 3 вида </w:t>
            </w:r>
          </w:p>
        </w:tc>
        <w:tc>
          <w:tcPr>
            <w:tcW w:w="170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imes New Roman" w:eastAsia="굴림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2500</w:t>
            </w:r>
          </w:p>
        </w:tc>
      </w:tr>
      <w:tr w:rsidR="00615F57" w:rsidRPr="00615F57" w:rsidTr="00615F57">
        <w:trPr>
          <w:trHeight w:val="630"/>
        </w:trPr>
        <w:tc>
          <w:tcPr>
            <w:tcW w:w="8613" w:type="dxa"/>
            <w:gridSpan w:val="2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615F57">
              <w:rPr>
                <w:rFonts w:ascii="Times New Roman" w:eastAsia="굴림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Специальные</w:t>
            </w:r>
            <w:proofErr w:type="spellEnd"/>
            <w:r w:rsidRPr="00615F57">
              <w:rPr>
                <w:rFonts w:ascii="Times New Roman" w:eastAsia="굴림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Pr="00615F57">
              <w:rPr>
                <w:rFonts w:ascii="Times New Roman" w:eastAsia="굴림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программы</w:t>
            </w:r>
            <w:proofErr w:type="spellEnd"/>
          </w:p>
        </w:tc>
      </w:tr>
      <w:tr w:rsidR="00615F57" w:rsidRPr="00615F57" w:rsidTr="00615F57">
        <w:trPr>
          <w:trHeight w:val="4349"/>
        </w:trPr>
        <w:tc>
          <w:tcPr>
            <w:tcW w:w="691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  <w:lang w:val="ru-RU"/>
              </w:rPr>
            </w:pP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  <w:lang w:val="ru-RU"/>
              </w:rPr>
              <w:lastRenderedPageBreak/>
              <w:t xml:space="preserve">Основная программа + </w:t>
            </w:r>
          </w:p>
          <w:p w:rsidR="00615F57" w:rsidRPr="00615F57" w:rsidRDefault="00615F57" w:rsidP="00615F57">
            <w:pPr>
              <w:widowControl/>
              <w:wordWrap/>
              <w:autoSpaceDE/>
              <w:autoSpaceDN/>
              <w:ind w:left="720" w:hanging="360"/>
              <w:jc w:val="left"/>
              <w:rPr>
                <w:rFonts w:ascii="Arial" w:eastAsia="굴림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 w:rsidRPr="00615F57">
              <w:rPr>
                <w:rFonts w:ascii="Symbol" w:eastAsia="굴림" w:hAnsi="Symbol" w:cs="Arial"/>
                <w:color w:val="000000"/>
                <w:kern w:val="0"/>
                <w:sz w:val="24"/>
                <w:szCs w:val="24"/>
              </w:rPr>
              <w:t>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14"/>
                <w:szCs w:val="14"/>
              </w:rPr>
              <w:t>        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14"/>
                <w:szCs w:val="14"/>
                <w:lang w:val="ru-RU"/>
              </w:rPr>
              <w:t xml:space="preserve"> 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  <w:lang w:val="ru-RU"/>
              </w:rPr>
              <w:t>МРТ</w:t>
            </w:r>
            <w:r w:rsidRPr="00615F57">
              <w:rPr>
                <w:rFonts w:ascii="Arial" w:eastAsia="굴림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  <w:lang w:val="ru-RU"/>
              </w:rPr>
              <w:t>головного</w:t>
            </w:r>
            <w:r w:rsidRPr="00615F57">
              <w:rPr>
                <w:rFonts w:ascii="Arial" w:eastAsia="굴림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  <w:lang w:val="ru-RU"/>
              </w:rPr>
              <w:t>мозга</w:t>
            </w:r>
          </w:p>
          <w:p w:rsidR="00615F57" w:rsidRPr="00615F57" w:rsidRDefault="00615F57" w:rsidP="00615F57">
            <w:pPr>
              <w:widowControl/>
              <w:wordWrap/>
              <w:autoSpaceDE/>
              <w:autoSpaceDN/>
              <w:ind w:left="720" w:hanging="360"/>
              <w:jc w:val="left"/>
              <w:rPr>
                <w:rFonts w:ascii="Arial" w:eastAsia="굴림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 w:rsidRPr="00615F57">
              <w:rPr>
                <w:rFonts w:ascii="Symbol" w:eastAsia="굴림" w:hAnsi="Symbol" w:cs="Arial"/>
                <w:color w:val="000000"/>
                <w:kern w:val="0"/>
                <w:sz w:val="24"/>
                <w:szCs w:val="24"/>
              </w:rPr>
              <w:t>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14"/>
                <w:szCs w:val="14"/>
              </w:rPr>
              <w:t>        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14"/>
                <w:szCs w:val="14"/>
                <w:lang w:val="ru-RU"/>
              </w:rPr>
              <w:t xml:space="preserve"> 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  <w:lang w:val="ru-RU"/>
              </w:rPr>
              <w:t>КТ</w:t>
            </w:r>
            <w:r w:rsidRPr="00615F57">
              <w:rPr>
                <w:rFonts w:ascii="Arial" w:eastAsia="굴림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  <w:lang w:val="ru-RU"/>
              </w:rPr>
              <w:t>грудной</w:t>
            </w:r>
            <w:r w:rsidRPr="00615F57">
              <w:rPr>
                <w:rFonts w:ascii="Arial" w:eastAsia="굴림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  <w:lang w:val="ru-RU"/>
              </w:rPr>
              <w:t>клетки</w:t>
            </w:r>
          </w:p>
          <w:p w:rsidR="00615F57" w:rsidRPr="00615F57" w:rsidRDefault="00615F57" w:rsidP="00615F57">
            <w:pPr>
              <w:widowControl/>
              <w:wordWrap/>
              <w:autoSpaceDE/>
              <w:autoSpaceDN/>
              <w:ind w:left="720" w:hanging="360"/>
              <w:jc w:val="left"/>
              <w:rPr>
                <w:rFonts w:ascii="Arial" w:eastAsia="굴림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 w:rsidRPr="00615F57">
              <w:rPr>
                <w:rFonts w:ascii="Symbol" w:eastAsia="굴림" w:hAnsi="Symbol" w:cs="Arial"/>
                <w:color w:val="000000"/>
                <w:kern w:val="0"/>
                <w:sz w:val="24"/>
                <w:szCs w:val="24"/>
              </w:rPr>
              <w:t>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14"/>
                <w:szCs w:val="14"/>
              </w:rPr>
              <w:t>        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14"/>
                <w:szCs w:val="14"/>
                <w:lang w:val="ru-RU"/>
              </w:rPr>
              <w:t xml:space="preserve"> 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  <w:lang w:val="ru-RU"/>
              </w:rPr>
              <w:t>КТ</w:t>
            </w:r>
            <w:r w:rsidRPr="00615F57">
              <w:rPr>
                <w:rFonts w:ascii="Arial" w:eastAsia="굴림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  <w:lang w:val="ru-RU"/>
              </w:rPr>
              <w:t>брюшной</w:t>
            </w:r>
            <w:r w:rsidRPr="00615F57">
              <w:rPr>
                <w:rFonts w:ascii="Arial" w:eastAsia="굴림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  <w:lang w:val="ru-RU"/>
              </w:rPr>
              <w:t>полости</w:t>
            </w:r>
          </w:p>
          <w:p w:rsidR="00615F57" w:rsidRPr="00615F57" w:rsidRDefault="00615F57" w:rsidP="00615F57">
            <w:pPr>
              <w:widowControl/>
              <w:wordWrap/>
              <w:autoSpaceDE/>
              <w:autoSpaceDN/>
              <w:ind w:left="720" w:hanging="360"/>
              <w:jc w:val="left"/>
              <w:rPr>
                <w:rFonts w:ascii="Arial" w:eastAsia="굴림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 w:rsidRPr="00615F57">
              <w:rPr>
                <w:rFonts w:ascii="Symbol" w:eastAsia="굴림" w:hAnsi="Symbol" w:cs="Arial"/>
                <w:color w:val="000000"/>
                <w:kern w:val="0"/>
                <w:sz w:val="24"/>
                <w:szCs w:val="24"/>
              </w:rPr>
              <w:t>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14"/>
                <w:szCs w:val="14"/>
              </w:rPr>
              <w:t>        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14"/>
                <w:szCs w:val="14"/>
                <w:lang w:val="ru-RU"/>
              </w:rPr>
              <w:t xml:space="preserve"> 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  <w:lang w:val="ru-RU"/>
              </w:rPr>
              <w:t>УЗИ</w:t>
            </w:r>
            <w:r w:rsidRPr="00615F57">
              <w:rPr>
                <w:rFonts w:ascii="Arial" w:eastAsia="굴림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  <w:lang w:val="ru-RU"/>
              </w:rPr>
              <w:t>щитовидной</w:t>
            </w:r>
            <w:r w:rsidRPr="00615F57">
              <w:rPr>
                <w:rFonts w:ascii="Arial" w:eastAsia="굴림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  <w:lang w:val="ru-RU"/>
              </w:rPr>
              <w:t xml:space="preserve">железы </w:t>
            </w:r>
          </w:p>
          <w:p w:rsidR="00615F57" w:rsidRPr="00615F57" w:rsidRDefault="00615F57" w:rsidP="00615F57">
            <w:pPr>
              <w:widowControl/>
              <w:wordWrap/>
              <w:autoSpaceDE/>
              <w:autoSpaceDN/>
              <w:ind w:left="720" w:hanging="360"/>
              <w:jc w:val="left"/>
              <w:rPr>
                <w:rFonts w:ascii="Arial" w:eastAsia="굴림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 w:rsidRPr="00615F57">
              <w:rPr>
                <w:rFonts w:ascii="Symbol" w:eastAsia="굴림" w:hAnsi="Symbol" w:cs="Arial"/>
                <w:color w:val="000000"/>
                <w:kern w:val="0"/>
                <w:sz w:val="24"/>
                <w:szCs w:val="24"/>
              </w:rPr>
              <w:t>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14"/>
                <w:szCs w:val="14"/>
              </w:rPr>
              <w:t>        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14"/>
                <w:szCs w:val="14"/>
                <w:lang w:val="ru-RU"/>
              </w:rPr>
              <w:t xml:space="preserve"> 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  <w:lang w:val="ru-RU"/>
              </w:rPr>
              <w:t>УЗИ (вагинальное) органов</w:t>
            </w:r>
            <w:r w:rsidRPr="00615F57">
              <w:rPr>
                <w:rFonts w:ascii="Arial" w:eastAsia="굴림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  <w:lang w:val="ru-RU"/>
              </w:rPr>
              <w:t>малого</w:t>
            </w:r>
            <w:r w:rsidRPr="00615F57">
              <w:rPr>
                <w:rFonts w:ascii="Arial" w:eastAsia="굴림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  <w:lang w:val="ru-RU"/>
              </w:rPr>
              <w:t>таза</w:t>
            </w:r>
          </w:p>
          <w:p w:rsidR="00615F57" w:rsidRPr="00615F57" w:rsidRDefault="00615F57" w:rsidP="00615F57">
            <w:pPr>
              <w:widowControl/>
              <w:wordWrap/>
              <w:autoSpaceDE/>
              <w:autoSpaceDN/>
              <w:ind w:left="720" w:hanging="360"/>
              <w:jc w:val="left"/>
              <w:rPr>
                <w:rFonts w:ascii="Arial" w:eastAsia="굴림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 w:rsidRPr="00615F57">
              <w:rPr>
                <w:rFonts w:ascii="Symbol" w:eastAsia="굴림" w:hAnsi="Symbol" w:cs="Arial"/>
                <w:color w:val="000000"/>
                <w:kern w:val="0"/>
                <w:sz w:val="24"/>
                <w:szCs w:val="24"/>
              </w:rPr>
              <w:t>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14"/>
                <w:szCs w:val="14"/>
              </w:rPr>
              <w:t>        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14"/>
                <w:szCs w:val="14"/>
                <w:lang w:val="ru-RU"/>
              </w:rPr>
              <w:t xml:space="preserve"> 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  <w:lang w:val="ru-RU"/>
              </w:rPr>
              <w:t>УЗИ</w:t>
            </w:r>
            <w:r w:rsidRPr="00615F57">
              <w:rPr>
                <w:rFonts w:ascii="Arial" w:eastAsia="굴림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  <w:lang w:val="ru-RU"/>
              </w:rPr>
              <w:t>предстательной</w:t>
            </w:r>
            <w:r w:rsidRPr="00615F57">
              <w:rPr>
                <w:rFonts w:ascii="Arial" w:eastAsia="굴림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  <w:lang w:val="ru-RU"/>
              </w:rPr>
              <w:t>железы</w:t>
            </w:r>
          </w:p>
          <w:p w:rsidR="00615F57" w:rsidRPr="00615F57" w:rsidRDefault="00615F57" w:rsidP="00615F57">
            <w:pPr>
              <w:widowControl/>
              <w:wordWrap/>
              <w:autoSpaceDE/>
              <w:autoSpaceDN/>
              <w:ind w:left="720" w:hanging="360"/>
              <w:jc w:val="left"/>
              <w:rPr>
                <w:rFonts w:ascii="Arial" w:eastAsia="굴림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 w:rsidRPr="00615F57">
              <w:rPr>
                <w:rFonts w:ascii="Symbol" w:eastAsia="굴림" w:hAnsi="Symbol" w:cs="Arial"/>
                <w:color w:val="000000"/>
                <w:kern w:val="0"/>
                <w:sz w:val="24"/>
                <w:szCs w:val="24"/>
              </w:rPr>
              <w:t>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14"/>
                <w:szCs w:val="14"/>
              </w:rPr>
              <w:t>        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14"/>
                <w:szCs w:val="14"/>
                <w:lang w:val="ru-RU"/>
              </w:rPr>
              <w:t xml:space="preserve"> 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  <w:lang w:val="ru-RU"/>
              </w:rPr>
              <w:t>Колоноскопия</w:t>
            </w:r>
          </w:p>
          <w:p w:rsidR="00615F57" w:rsidRPr="00615F57" w:rsidRDefault="00615F57" w:rsidP="00615F57">
            <w:pPr>
              <w:widowControl/>
              <w:wordWrap/>
              <w:autoSpaceDE/>
              <w:autoSpaceDN/>
              <w:ind w:left="720" w:hanging="360"/>
              <w:jc w:val="left"/>
              <w:rPr>
                <w:rFonts w:ascii="Arial" w:eastAsia="굴림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 w:rsidRPr="00615F57">
              <w:rPr>
                <w:rFonts w:ascii="Symbol" w:eastAsia="굴림" w:hAnsi="Symbol" w:cs="Arial"/>
                <w:color w:val="000000"/>
                <w:kern w:val="0"/>
                <w:sz w:val="24"/>
                <w:szCs w:val="24"/>
              </w:rPr>
              <w:t>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14"/>
                <w:szCs w:val="14"/>
              </w:rPr>
              <w:t>        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14"/>
                <w:szCs w:val="14"/>
                <w:lang w:val="ru-RU"/>
              </w:rPr>
              <w:t xml:space="preserve"> 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  <w:lang w:val="ru-RU"/>
              </w:rPr>
              <w:t>ЭХО-КГ, КТ-ангиография</w:t>
            </w:r>
            <w:r w:rsidRPr="00615F57">
              <w:rPr>
                <w:rFonts w:ascii="Arial" w:eastAsia="굴림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  <w:lang w:val="ru-RU"/>
              </w:rPr>
              <w:t>сердца</w:t>
            </w:r>
          </w:p>
          <w:p w:rsidR="00615F57" w:rsidRPr="00615F57" w:rsidRDefault="00615F57" w:rsidP="00615F57">
            <w:pPr>
              <w:widowControl/>
              <w:wordWrap/>
              <w:autoSpaceDE/>
              <w:autoSpaceDN/>
              <w:ind w:left="720" w:hanging="360"/>
              <w:jc w:val="left"/>
              <w:rPr>
                <w:rFonts w:ascii="Arial" w:eastAsia="굴림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 w:rsidRPr="00615F57">
              <w:rPr>
                <w:rFonts w:ascii="Symbol" w:eastAsia="굴림" w:hAnsi="Symbol" w:cs="Arial"/>
                <w:color w:val="000000"/>
                <w:kern w:val="0"/>
                <w:sz w:val="24"/>
                <w:szCs w:val="24"/>
              </w:rPr>
              <w:t>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14"/>
                <w:szCs w:val="14"/>
              </w:rPr>
              <w:t>        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14"/>
                <w:szCs w:val="14"/>
                <w:lang w:val="ru-RU"/>
              </w:rPr>
              <w:t xml:space="preserve"> 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  <w:lang w:val="ru-RU"/>
              </w:rPr>
              <w:t>Холтеровское</w:t>
            </w:r>
            <w:r w:rsidRPr="00615F57">
              <w:rPr>
                <w:rFonts w:ascii="Arial" w:eastAsia="굴림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  <w:lang w:val="ru-RU"/>
              </w:rPr>
              <w:t>мониторирование</w:t>
            </w:r>
          </w:p>
          <w:p w:rsidR="00615F57" w:rsidRPr="00615F57" w:rsidRDefault="00615F57" w:rsidP="00615F57">
            <w:pPr>
              <w:widowControl/>
              <w:wordWrap/>
              <w:autoSpaceDE/>
              <w:autoSpaceDN/>
              <w:ind w:left="720" w:hanging="360"/>
              <w:jc w:val="left"/>
              <w:rPr>
                <w:rFonts w:ascii="Arial" w:eastAsia="굴림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 w:rsidRPr="00615F57">
              <w:rPr>
                <w:rFonts w:ascii="Symbol" w:eastAsia="굴림" w:hAnsi="Symbol" w:cs="Arial"/>
                <w:color w:val="000000"/>
                <w:kern w:val="0"/>
                <w:sz w:val="24"/>
                <w:szCs w:val="24"/>
              </w:rPr>
              <w:t>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14"/>
                <w:szCs w:val="14"/>
              </w:rPr>
              <w:t>        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14"/>
                <w:szCs w:val="14"/>
                <w:lang w:val="ru-RU"/>
              </w:rPr>
              <w:t xml:space="preserve"> 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  <w:lang w:val="ru-RU"/>
              </w:rPr>
              <w:t>Шеечный</w:t>
            </w:r>
            <w:r w:rsidRPr="00615F57">
              <w:rPr>
                <w:rFonts w:ascii="Arial" w:eastAsia="굴림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  <w:lang w:val="ru-RU"/>
              </w:rPr>
              <w:t>ВПЧ-тест</w:t>
            </w:r>
          </w:p>
          <w:p w:rsidR="00615F57" w:rsidRPr="00615F57" w:rsidRDefault="00615F57" w:rsidP="00615F57">
            <w:pPr>
              <w:widowControl/>
              <w:wordWrap/>
              <w:autoSpaceDE/>
              <w:autoSpaceDN/>
              <w:ind w:left="720" w:hanging="360"/>
              <w:jc w:val="left"/>
              <w:rPr>
                <w:rFonts w:ascii="Arial" w:eastAsia="굴림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 w:rsidRPr="00615F57">
              <w:rPr>
                <w:rFonts w:ascii="Symbol" w:eastAsia="굴림" w:hAnsi="Symbol" w:cs="Arial"/>
                <w:color w:val="000000"/>
                <w:kern w:val="0"/>
                <w:sz w:val="24"/>
                <w:szCs w:val="24"/>
              </w:rPr>
              <w:t>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14"/>
                <w:szCs w:val="14"/>
              </w:rPr>
              <w:t>        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14"/>
                <w:szCs w:val="14"/>
                <w:lang w:val="ru-RU"/>
              </w:rPr>
              <w:t xml:space="preserve"> 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  <w:lang w:val="ru-RU"/>
              </w:rPr>
              <w:t>Женские</w:t>
            </w:r>
            <w:r w:rsidRPr="00615F57">
              <w:rPr>
                <w:rFonts w:ascii="Arial" w:eastAsia="굴림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  <w:lang w:val="ru-RU"/>
              </w:rPr>
              <w:t>гормоны (3 вида)</w:t>
            </w:r>
          </w:p>
          <w:p w:rsidR="00615F57" w:rsidRPr="00615F57" w:rsidRDefault="00615F57" w:rsidP="00615F57">
            <w:pPr>
              <w:widowControl/>
              <w:wordWrap/>
              <w:autoSpaceDE/>
              <w:autoSpaceDN/>
              <w:ind w:left="720" w:hanging="360"/>
              <w:jc w:val="left"/>
              <w:rPr>
                <w:rFonts w:ascii="Arial" w:eastAsia="굴림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 w:rsidRPr="00615F57">
              <w:rPr>
                <w:rFonts w:ascii="Symbol" w:eastAsia="굴림" w:hAnsi="Symbol" w:cs="Arial"/>
                <w:color w:val="000000"/>
                <w:kern w:val="0"/>
                <w:sz w:val="24"/>
                <w:szCs w:val="24"/>
              </w:rPr>
              <w:t>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14"/>
                <w:szCs w:val="14"/>
              </w:rPr>
              <w:t>        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14"/>
                <w:szCs w:val="14"/>
                <w:lang w:val="ru-RU"/>
              </w:rPr>
              <w:t xml:space="preserve"> 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  <w:lang w:val="ru-RU"/>
              </w:rPr>
              <w:t>Мужские</w:t>
            </w:r>
            <w:r w:rsidRPr="00615F57">
              <w:rPr>
                <w:rFonts w:ascii="Arial" w:eastAsia="굴림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  <w:lang w:val="ru-RU"/>
              </w:rPr>
              <w:t>гормоны (3 вида)</w:t>
            </w:r>
          </w:p>
          <w:p w:rsidR="00615F57" w:rsidRPr="00615F57" w:rsidRDefault="00615F57" w:rsidP="00615F57">
            <w:pPr>
              <w:widowControl/>
              <w:wordWrap/>
              <w:autoSpaceDE/>
              <w:autoSpaceDN/>
              <w:ind w:left="720"/>
              <w:jc w:val="left"/>
              <w:rPr>
                <w:rFonts w:ascii="Arial" w:eastAsia="굴림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 w:rsidRPr="00615F57">
              <w:rPr>
                <w:rFonts w:ascii="Times New Roman" w:eastAsia="굴림" w:hAnsi="Times New Roman" w:cs="Times New Roman"/>
                <w:color w:val="000000"/>
                <w:kern w:val="0"/>
                <w:sz w:val="24"/>
                <w:szCs w:val="24"/>
                <w:lang w:val="ru-RU"/>
              </w:rPr>
              <w:t>(для скрининговой диагностики опухолей головного мозга, грудной клетки, брюшной полости и малого таза, а так же для диагностики аритмий)</w:t>
            </w:r>
          </w:p>
        </w:tc>
        <w:tc>
          <w:tcPr>
            <w:tcW w:w="170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F57" w:rsidRPr="00615F57" w:rsidRDefault="00615F57" w:rsidP="00615F57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615F57">
              <w:rPr>
                <w:rFonts w:ascii="Times New Roman" w:eastAsia="굴림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3000</w:t>
            </w:r>
          </w:p>
        </w:tc>
      </w:tr>
    </w:tbl>
    <w:p w:rsidR="00AD281B" w:rsidRPr="00615F57" w:rsidRDefault="00615F57">
      <w:pPr>
        <w:rPr>
          <w:lang w:val="ru-RU"/>
        </w:rPr>
      </w:pPr>
      <w:r w:rsidRPr="00615F57">
        <w:rPr>
          <w:rFonts w:ascii="Arial" w:eastAsia="굴림" w:hAnsi="Arial" w:cs="Arial"/>
          <w:b/>
          <w:bCs/>
          <w:color w:val="000000"/>
          <w:kern w:val="0"/>
          <w:sz w:val="18"/>
          <w:szCs w:val="18"/>
          <w:lang w:val="ru-RU"/>
        </w:rPr>
        <w:br/>
      </w:r>
      <w:r w:rsidRPr="00615F57">
        <w:rPr>
          <w:rFonts w:ascii="Arial" w:eastAsia="굴림" w:hAnsi="Arial" w:cs="Arial"/>
          <w:b/>
          <w:bCs/>
          <w:color w:val="000000"/>
          <w:kern w:val="0"/>
          <w:sz w:val="24"/>
          <w:szCs w:val="24"/>
          <w:lang w:val="ru-RU"/>
        </w:rPr>
        <w:br/>
      </w:r>
      <w:hyperlink r:id="rId4" w:anchor="начало" w:history="1">
        <w:r w:rsidRPr="00615F57">
          <w:rPr>
            <w:rFonts w:ascii="Arial" w:eastAsia="굴림" w:hAnsi="Arial" w:cs="Arial"/>
            <w:b/>
            <w:bCs/>
            <w:color w:val="FF0000"/>
            <w:kern w:val="0"/>
            <w:sz w:val="27"/>
            <w:u w:val="single"/>
            <w:lang w:val="ru-RU"/>
          </w:rPr>
          <w:t>Возврат на начало</w:t>
        </w:r>
      </w:hyperlink>
      <w:r w:rsidRPr="00615F57">
        <w:rPr>
          <w:rFonts w:ascii="Arial" w:eastAsia="굴림" w:hAnsi="Arial" w:cs="Arial"/>
          <w:b/>
          <w:bCs/>
          <w:color w:val="000000"/>
          <w:kern w:val="0"/>
          <w:sz w:val="18"/>
          <w:szCs w:val="18"/>
          <w:lang w:val="ru-RU"/>
        </w:rPr>
        <w:t xml:space="preserve"> </w:t>
      </w:r>
      <w:r w:rsidRPr="00615F57">
        <w:rPr>
          <w:rFonts w:ascii="Arial" w:eastAsia="굴림" w:hAnsi="Arial" w:cs="Arial"/>
          <w:b/>
          <w:bCs/>
          <w:color w:val="000000"/>
          <w:kern w:val="0"/>
          <w:sz w:val="18"/>
          <w:szCs w:val="18"/>
          <w:lang w:val="ru-RU"/>
        </w:rPr>
        <w:br/>
      </w:r>
      <w:r w:rsidRPr="00615F57">
        <w:rPr>
          <w:rFonts w:ascii="Arial" w:eastAsia="굴림" w:hAnsi="Arial" w:cs="Arial"/>
          <w:b/>
          <w:bCs/>
          <w:color w:val="000000"/>
          <w:kern w:val="0"/>
          <w:sz w:val="18"/>
          <w:szCs w:val="18"/>
          <w:lang w:val="ru-RU"/>
        </w:rPr>
        <w:br/>
      </w:r>
      <w:bookmarkStart w:id="0" w:name="операции"/>
      <w:bookmarkEnd w:id="0"/>
      <w:r w:rsidRPr="00615F57">
        <w:rPr>
          <w:rFonts w:ascii="Arial" w:eastAsia="굴림" w:hAnsi="Arial" w:cs="Arial"/>
          <w:b/>
          <w:bCs/>
          <w:color w:val="0000FF"/>
          <w:kern w:val="0"/>
          <w:sz w:val="27"/>
          <w:szCs w:val="27"/>
          <w:lang w:val="ru-RU"/>
        </w:rPr>
        <w:t>Операции на сердце и их стоимость:</w:t>
      </w:r>
      <w:r w:rsidRPr="00615F57">
        <w:rPr>
          <w:rFonts w:ascii="Arial" w:eastAsia="굴림" w:hAnsi="Arial" w:cs="Arial"/>
          <w:b/>
          <w:bCs/>
          <w:color w:val="000000"/>
          <w:kern w:val="0"/>
          <w:sz w:val="18"/>
          <w:szCs w:val="18"/>
          <w:lang w:val="ru-RU"/>
        </w:rPr>
        <w:t xml:space="preserve"> </w:t>
      </w:r>
      <w:r w:rsidRPr="00615F57">
        <w:rPr>
          <w:rFonts w:ascii="Arial" w:eastAsia="굴림" w:hAnsi="Arial" w:cs="Arial"/>
          <w:b/>
          <w:bCs/>
          <w:color w:val="000000"/>
          <w:kern w:val="0"/>
          <w:sz w:val="18"/>
          <w:szCs w:val="18"/>
          <w:lang w:val="ru-RU"/>
        </w:rPr>
        <w:br/>
      </w:r>
      <w:r w:rsidRPr="00615F57">
        <w:rPr>
          <w:rFonts w:ascii="Arial" w:eastAsia="굴림" w:hAnsi="Arial" w:cs="Arial"/>
          <w:b/>
          <w:bCs/>
          <w:color w:val="000000"/>
          <w:kern w:val="0"/>
          <w:sz w:val="18"/>
          <w:szCs w:val="18"/>
          <w:lang w:val="ru-RU"/>
        </w:rPr>
        <w:br/>
      </w:r>
      <w:r w:rsidRPr="00615F57">
        <w:rPr>
          <w:rFonts w:ascii="Arial" w:eastAsia="굴림" w:hAnsi="Arial" w:cs="Arial"/>
          <w:b/>
          <w:bCs/>
          <w:color w:val="0000FF"/>
          <w:kern w:val="0"/>
          <w:sz w:val="24"/>
          <w:szCs w:val="24"/>
          <w:lang w:val="ru-RU"/>
        </w:rPr>
        <w:t>При врожденных пороках сердца:</w:t>
      </w:r>
      <w:r w:rsidRPr="00615F57">
        <w:rPr>
          <w:rFonts w:ascii="Arial" w:eastAsia="굴림" w:hAnsi="Arial" w:cs="Arial"/>
          <w:b/>
          <w:bCs/>
          <w:color w:val="000000"/>
          <w:kern w:val="0"/>
          <w:sz w:val="18"/>
          <w:szCs w:val="18"/>
          <w:lang w:val="ru-RU"/>
        </w:rPr>
        <w:t xml:space="preserve"> </w:t>
      </w:r>
      <w:r w:rsidRPr="00615F57">
        <w:rPr>
          <w:rFonts w:ascii="Arial" w:eastAsia="굴림" w:hAnsi="Arial" w:cs="Arial"/>
          <w:b/>
          <w:bCs/>
          <w:color w:val="000000"/>
          <w:kern w:val="0"/>
          <w:sz w:val="18"/>
          <w:szCs w:val="18"/>
          <w:lang w:val="ru-RU"/>
        </w:rPr>
        <w:br/>
      </w:r>
      <w:r w:rsidRPr="00615F57">
        <w:rPr>
          <w:rFonts w:ascii="Arial" w:eastAsia="굴림" w:hAnsi="Arial" w:cs="Arial"/>
          <w:b/>
          <w:bCs/>
          <w:color w:val="000000"/>
          <w:kern w:val="0"/>
          <w:sz w:val="18"/>
          <w:szCs w:val="18"/>
          <w:lang w:val="ru-RU"/>
        </w:rPr>
        <w:br/>
      </w:r>
      <w:r>
        <w:rPr>
          <w:rFonts w:ascii="Arial" w:eastAsia="굴림" w:hAnsi="Arial" w:cs="Arial"/>
          <w:b/>
          <w:bCs/>
          <w:noProof/>
          <w:color w:val="000000"/>
          <w:kern w:val="0"/>
          <w:sz w:val="18"/>
          <w:szCs w:val="18"/>
        </w:rPr>
        <w:drawing>
          <wp:inline distT="0" distB="0" distL="0" distR="0">
            <wp:extent cx="6257925" cy="3409950"/>
            <wp:effectExtent l="19050" t="0" r="9525" b="0"/>
            <wp:docPr id="1" name="그림 1" descr="http://www.jassotour.ru/tours/doctortour/zagarnizatour/koreatour/Medicalzentrs/Samsung/s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jassotour.ru/tours/doctortour/zagarnizatour/koreatour/Medicalzentrs/Samsung/ser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5F57">
        <w:rPr>
          <w:rFonts w:ascii="Arial" w:eastAsia="굴림" w:hAnsi="Arial" w:cs="Arial"/>
          <w:b/>
          <w:bCs/>
          <w:color w:val="000000"/>
          <w:kern w:val="0"/>
          <w:sz w:val="18"/>
          <w:szCs w:val="18"/>
          <w:lang w:val="ru-RU"/>
        </w:rPr>
        <w:br/>
      </w:r>
      <w:r>
        <w:rPr>
          <w:rFonts w:ascii="Arial" w:eastAsia="굴림" w:hAnsi="Arial" w:cs="Arial"/>
          <w:b/>
          <w:bCs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>
            <wp:extent cx="6305550" cy="4076700"/>
            <wp:effectExtent l="19050" t="0" r="0" b="0"/>
            <wp:docPr id="2" name="그림 2" descr="http://www.jassotour.ru/tours/doctortour/zagarnizatour/koreatour/Medicalzentrs/Sejong/index.php/tetr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jassotour.ru/tours/doctortour/zagarnizatour/koreatour/Medicalzentrs/Sejong/index.php/tetrad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5F57">
        <w:rPr>
          <w:rFonts w:ascii="Arial" w:eastAsia="굴림" w:hAnsi="Arial" w:cs="Arial"/>
          <w:b/>
          <w:bCs/>
          <w:color w:val="000000"/>
          <w:kern w:val="0"/>
          <w:sz w:val="18"/>
          <w:szCs w:val="18"/>
          <w:lang w:val="ru-RU"/>
        </w:rPr>
        <w:br/>
      </w:r>
      <w:r w:rsidRPr="00615F57">
        <w:rPr>
          <w:rFonts w:ascii="Arial" w:eastAsia="굴림" w:hAnsi="Arial" w:cs="Arial"/>
          <w:b/>
          <w:bCs/>
          <w:color w:val="000000"/>
          <w:kern w:val="0"/>
          <w:sz w:val="18"/>
          <w:szCs w:val="18"/>
          <w:lang w:val="ru-RU"/>
        </w:rPr>
        <w:br/>
      </w:r>
      <w:r>
        <w:rPr>
          <w:rFonts w:ascii="Arial" w:eastAsia="굴림" w:hAnsi="Arial" w:cs="Arial"/>
          <w:b/>
          <w:bCs/>
          <w:noProof/>
          <w:color w:val="000000"/>
          <w:kern w:val="0"/>
          <w:sz w:val="18"/>
          <w:szCs w:val="18"/>
        </w:rPr>
        <w:drawing>
          <wp:inline distT="0" distB="0" distL="0" distR="0">
            <wp:extent cx="6257925" cy="4000500"/>
            <wp:effectExtent l="19050" t="0" r="9525" b="0"/>
            <wp:docPr id="3" name="그림 3" descr="http://www.jassotour.ru/tours/doctortour/zagarnizatour/koreatour/Medicalzentrs/Samsung/ser2%20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jassotour.ru/tours/doctortour/zagarnizatour/koreatour/Medicalzentrs/Samsung/ser2%20cop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5F57">
        <w:rPr>
          <w:rFonts w:ascii="Arial" w:eastAsia="굴림" w:hAnsi="Arial" w:cs="Arial"/>
          <w:b/>
          <w:bCs/>
          <w:color w:val="000000"/>
          <w:kern w:val="0"/>
          <w:sz w:val="18"/>
          <w:szCs w:val="18"/>
          <w:lang w:val="ru-RU"/>
        </w:rPr>
        <w:br/>
      </w:r>
      <w:r w:rsidRPr="00615F57">
        <w:rPr>
          <w:rFonts w:ascii="Arial" w:eastAsia="굴림" w:hAnsi="Arial" w:cs="Arial"/>
          <w:b/>
          <w:bCs/>
          <w:color w:val="000000"/>
          <w:kern w:val="0"/>
          <w:sz w:val="18"/>
          <w:szCs w:val="18"/>
          <w:lang w:val="ru-RU"/>
        </w:rPr>
        <w:br/>
      </w:r>
      <w:r w:rsidRPr="00615F57">
        <w:rPr>
          <w:rFonts w:ascii="Arial" w:eastAsia="굴림" w:hAnsi="Arial" w:cs="Arial"/>
          <w:b/>
          <w:bCs/>
          <w:color w:val="000000"/>
          <w:kern w:val="0"/>
          <w:sz w:val="18"/>
          <w:szCs w:val="18"/>
        </w:rPr>
        <w:lastRenderedPageBreak/>
        <w:t> </w:t>
      </w:r>
      <w:r w:rsidRPr="00615F57">
        <w:rPr>
          <w:rFonts w:ascii="Arial" w:eastAsia="굴림" w:hAnsi="Arial" w:cs="Arial"/>
          <w:b/>
          <w:bCs/>
          <w:color w:val="000000"/>
          <w:kern w:val="0"/>
          <w:sz w:val="18"/>
          <w:szCs w:val="18"/>
          <w:lang w:val="ru-RU"/>
        </w:rPr>
        <w:t xml:space="preserve"> </w:t>
      </w:r>
      <w:r w:rsidRPr="00615F57">
        <w:rPr>
          <w:rFonts w:ascii="Arial" w:eastAsia="굴림" w:hAnsi="Arial" w:cs="Arial"/>
          <w:b/>
          <w:bCs/>
          <w:color w:val="000000"/>
          <w:kern w:val="0"/>
          <w:sz w:val="18"/>
          <w:szCs w:val="18"/>
          <w:lang w:val="ru-RU"/>
        </w:rPr>
        <w:br/>
      </w:r>
      <w:r w:rsidRPr="00615F57">
        <w:rPr>
          <w:rFonts w:ascii="Arial" w:eastAsia="굴림" w:hAnsi="Arial" w:cs="Arial"/>
          <w:b/>
          <w:bCs/>
          <w:color w:val="000000"/>
          <w:kern w:val="0"/>
          <w:sz w:val="18"/>
          <w:szCs w:val="18"/>
          <w:lang w:val="ru-RU"/>
        </w:rPr>
        <w:br/>
      </w:r>
      <w:r>
        <w:rPr>
          <w:rFonts w:ascii="Arial" w:eastAsia="굴림" w:hAnsi="Arial" w:cs="Arial"/>
          <w:b/>
          <w:bCs/>
          <w:noProof/>
          <w:color w:val="000000"/>
          <w:kern w:val="0"/>
          <w:sz w:val="18"/>
          <w:szCs w:val="18"/>
        </w:rPr>
        <w:drawing>
          <wp:inline distT="0" distB="0" distL="0" distR="0">
            <wp:extent cx="6257925" cy="3409950"/>
            <wp:effectExtent l="19050" t="0" r="9525" b="0"/>
            <wp:docPr id="4" name="그림 4" descr="http://www.jassotour.ru/tours/doctortour/zagarnizatour/koreatour/Medicalzentrs/Samsung/ser5%20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jassotour.ru/tours/doctortour/zagarnizatour/koreatour/Medicalzentrs/Samsung/ser5%20cop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5F57">
        <w:rPr>
          <w:rFonts w:ascii="Arial" w:eastAsia="굴림" w:hAnsi="Arial" w:cs="Arial"/>
          <w:b/>
          <w:bCs/>
          <w:color w:val="000000"/>
          <w:kern w:val="0"/>
          <w:sz w:val="18"/>
          <w:szCs w:val="18"/>
          <w:lang w:val="ru-RU"/>
        </w:rPr>
        <w:br/>
      </w:r>
      <w:r w:rsidRPr="00615F57">
        <w:rPr>
          <w:rFonts w:ascii="Arial" w:eastAsia="굴림" w:hAnsi="Arial" w:cs="Arial"/>
          <w:b/>
          <w:bCs/>
          <w:color w:val="000000"/>
          <w:kern w:val="0"/>
          <w:sz w:val="18"/>
          <w:szCs w:val="18"/>
          <w:lang w:val="ru-RU"/>
        </w:rPr>
        <w:br/>
      </w:r>
      <w:r w:rsidRPr="00615F57">
        <w:rPr>
          <w:rFonts w:ascii="Arial" w:eastAsia="굴림" w:hAnsi="Arial" w:cs="Arial"/>
          <w:b/>
          <w:bCs/>
          <w:color w:val="0000FF"/>
          <w:kern w:val="0"/>
          <w:sz w:val="27"/>
          <w:szCs w:val="27"/>
          <w:lang w:val="ru-RU"/>
        </w:rPr>
        <w:t>При приобретенных заболеваниях:</w:t>
      </w:r>
      <w:r w:rsidRPr="00615F57">
        <w:rPr>
          <w:rFonts w:ascii="Arial" w:eastAsia="굴림" w:hAnsi="Arial" w:cs="Arial"/>
          <w:b/>
          <w:bCs/>
          <w:color w:val="000000"/>
          <w:kern w:val="0"/>
          <w:sz w:val="18"/>
          <w:szCs w:val="18"/>
          <w:lang w:val="ru-RU"/>
        </w:rPr>
        <w:t xml:space="preserve"> </w:t>
      </w:r>
      <w:r w:rsidRPr="00615F57">
        <w:rPr>
          <w:rFonts w:ascii="Arial" w:eastAsia="굴림" w:hAnsi="Arial" w:cs="Arial"/>
          <w:b/>
          <w:bCs/>
          <w:color w:val="000000"/>
          <w:kern w:val="0"/>
          <w:sz w:val="18"/>
          <w:szCs w:val="18"/>
          <w:lang w:val="ru-RU"/>
        </w:rPr>
        <w:br/>
      </w:r>
      <w:r w:rsidRPr="00615F57">
        <w:rPr>
          <w:rFonts w:ascii="Arial" w:eastAsia="굴림" w:hAnsi="Arial" w:cs="Arial"/>
          <w:b/>
          <w:bCs/>
          <w:color w:val="000000"/>
          <w:kern w:val="0"/>
          <w:sz w:val="18"/>
          <w:szCs w:val="18"/>
          <w:lang w:val="ru-RU"/>
        </w:rPr>
        <w:br/>
      </w:r>
      <w:r w:rsidRPr="00615F57">
        <w:rPr>
          <w:rFonts w:ascii="Arial" w:eastAsia="굴림" w:hAnsi="Arial" w:cs="Arial"/>
          <w:b/>
          <w:bCs/>
          <w:color w:val="000000"/>
          <w:kern w:val="0"/>
          <w:sz w:val="18"/>
          <w:szCs w:val="18"/>
          <w:lang w:val="ru-RU"/>
        </w:rPr>
        <w:br/>
      </w:r>
      <w:r w:rsidRPr="00615F57">
        <w:rPr>
          <w:rFonts w:ascii="Arial" w:eastAsia="굴림" w:hAnsi="Arial" w:cs="Arial"/>
          <w:b/>
          <w:bCs/>
          <w:color w:val="000000"/>
          <w:kern w:val="0"/>
          <w:sz w:val="18"/>
          <w:szCs w:val="18"/>
        </w:rPr>
        <w:t> </w:t>
      </w:r>
      <w:r w:rsidRPr="00615F57">
        <w:rPr>
          <w:rFonts w:ascii="Arial" w:eastAsia="굴림" w:hAnsi="Arial" w:cs="Arial"/>
          <w:b/>
          <w:bCs/>
          <w:color w:val="000000"/>
          <w:kern w:val="0"/>
          <w:sz w:val="18"/>
          <w:szCs w:val="18"/>
          <w:lang w:val="ru-RU"/>
        </w:rPr>
        <w:t xml:space="preserve"> </w:t>
      </w:r>
      <w:r>
        <w:rPr>
          <w:rFonts w:ascii="Arial" w:eastAsia="굴림" w:hAnsi="Arial" w:cs="Arial"/>
          <w:b/>
          <w:bCs/>
          <w:noProof/>
          <w:color w:val="000000"/>
          <w:kern w:val="0"/>
          <w:sz w:val="18"/>
          <w:szCs w:val="18"/>
        </w:rPr>
        <w:drawing>
          <wp:inline distT="0" distB="0" distL="0" distR="0">
            <wp:extent cx="6267450" cy="4048125"/>
            <wp:effectExtent l="19050" t="0" r="0" b="0"/>
            <wp:docPr id="5" name="그림 5" descr="http://www.jassotour.ru/tours/doctortour/zagarnizatour/koreatour/Medicalzentrs/Sejong/index.php/ser55%20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jassotour.ru/tours/doctortour/zagarnizatour/koreatour/Medicalzentrs/Sejong/index.php/ser55%20cop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5F57">
        <w:rPr>
          <w:rFonts w:ascii="Arial" w:eastAsia="굴림" w:hAnsi="Arial" w:cs="Arial"/>
          <w:b/>
          <w:bCs/>
          <w:color w:val="000000"/>
          <w:kern w:val="0"/>
          <w:sz w:val="18"/>
          <w:szCs w:val="18"/>
          <w:lang w:val="ru-RU"/>
        </w:rPr>
        <w:lastRenderedPageBreak/>
        <w:br/>
      </w:r>
      <w:r w:rsidRPr="00615F57">
        <w:rPr>
          <w:rFonts w:ascii="Arial" w:eastAsia="굴림" w:hAnsi="Arial" w:cs="Arial"/>
          <w:b/>
          <w:bCs/>
          <w:color w:val="000000"/>
          <w:kern w:val="0"/>
          <w:sz w:val="18"/>
          <w:szCs w:val="18"/>
          <w:lang w:val="ru-RU"/>
        </w:rPr>
        <w:br/>
      </w:r>
      <w:r>
        <w:rPr>
          <w:rFonts w:ascii="Arial" w:eastAsia="굴림" w:hAnsi="Arial" w:cs="Arial"/>
          <w:b/>
          <w:bCs/>
          <w:noProof/>
          <w:color w:val="000000"/>
          <w:kern w:val="0"/>
          <w:sz w:val="18"/>
          <w:szCs w:val="18"/>
        </w:rPr>
        <w:drawing>
          <wp:inline distT="0" distB="0" distL="0" distR="0">
            <wp:extent cx="6257925" cy="6257925"/>
            <wp:effectExtent l="19050" t="0" r="9525" b="0"/>
            <wp:docPr id="6" name="그림 6" descr="http://www.jassotour.ru/tours/doctortour/zagarnizatour/koreatour/Medicalzentrs/Samsung/ser7%20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jassotour.ru/tours/doctortour/zagarnizatour/koreatour/Medicalzentrs/Samsung/ser7%20copy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5F57">
        <w:rPr>
          <w:rFonts w:ascii="Arial" w:eastAsia="굴림" w:hAnsi="Arial" w:cs="Arial"/>
          <w:b/>
          <w:bCs/>
          <w:color w:val="000000"/>
          <w:kern w:val="0"/>
          <w:sz w:val="18"/>
          <w:szCs w:val="18"/>
          <w:lang w:val="ru-RU"/>
        </w:rPr>
        <w:br/>
      </w:r>
      <w:r w:rsidRPr="00615F57">
        <w:rPr>
          <w:rFonts w:ascii="Arial" w:eastAsia="굴림" w:hAnsi="Arial" w:cs="Arial"/>
          <w:b/>
          <w:bCs/>
          <w:color w:val="000000"/>
          <w:kern w:val="0"/>
          <w:sz w:val="18"/>
          <w:szCs w:val="18"/>
          <w:lang w:val="ru-RU"/>
        </w:rPr>
        <w:br/>
      </w:r>
      <w:r>
        <w:rPr>
          <w:rFonts w:ascii="Arial" w:eastAsia="굴림" w:hAnsi="Arial" w:cs="Arial"/>
          <w:b/>
          <w:bCs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>
            <wp:extent cx="6257925" cy="3409950"/>
            <wp:effectExtent l="19050" t="0" r="9525" b="0"/>
            <wp:docPr id="7" name="그림 7" descr="http://www.jassotour.ru/tours/doctortour/zagarnizatour/koreatour/Medicalzentrs/Samsung/ser8%20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jassotour.ru/tours/doctortour/zagarnizatour/koreatour/Medicalzentrs/Samsung/ser8%20copy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5F57">
        <w:rPr>
          <w:rFonts w:ascii="Arial" w:eastAsia="굴림" w:hAnsi="Arial" w:cs="Arial"/>
          <w:b/>
          <w:bCs/>
          <w:color w:val="000000"/>
          <w:kern w:val="0"/>
          <w:sz w:val="18"/>
          <w:szCs w:val="18"/>
          <w:lang w:val="ru-RU"/>
        </w:rPr>
        <w:br/>
      </w:r>
      <w:r w:rsidRPr="00615F57">
        <w:rPr>
          <w:rFonts w:ascii="Arial" w:eastAsia="굴림" w:hAnsi="Arial" w:cs="Arial"/>
          <w:b/>
          <w:bCs/>
          <w:color w:val="000000"/>
          <w:kern w:val="0"/>
          <w:sz w:val="18"/>
          <w:szCs w:val="18"/>
          <w:lang w:val="ru-RU"/>
        </w:rPr>
        <w:br/>
      </w:r>
      <w:r>
        <w:rPr>
          <w:rFonts w:ascii="Arial" w:eastAsia="굴림" w:hAnsi="Arial" w:cs="Arial"/>
          <w:b/>
          <w:bCs/>
          <w:noProof/>
          <w:color w:val="000000"/>
          <w:kern w:val="0"/>
          <w:sz w:val="18"/>
          <w:szCs w:val="18"/>
        </w:rPr>
        <w:drawing>
          <wp:inline distT="0" distB="0" distL="0" distR="0">
            <wp:extent cx="6267450" cy="3286125"/>
            <wp:effectExtent l="19050" t="0" r="0" b="0"/>
            <wp:docPr id="8" name="그림 8" descr="http://www.jassotour.ru/tours/doctortour/zagarnizatour/koreatour/Medicalzentrs/Sejong/index.php/ser66%20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jassotour.ru/tours/doctortour/zagarnizatour/koreatour/Medicalzentrs/Sejong/index.php/ser66%20copy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5F57">
        <w:rPr>
          <w:rFonts w:ascii="Arial" w:eastAsia="굴림" w:hAnsi="Arial" w:cs="Arial"/>
          <w:b/>
          <w:bCs/>
          <w:color w:val="000000"/>
          <w:kern w:val="0"/>
          <w:sz w:val="18"/>
          <w:szCs w:val="18"/>
          <w:lang w:val="ru-RU"/>
        </w:rPr>
        <w:br/>
      </w:r>
      <w:r w:rsidRPr="00615F57">
        <w:rPr>
          <w:rFonts w:ascii="Arial" w:eastAsia="굴림" w:hAnsi="Arial" w:cs="Arial"/>
          <w:b/>
          <w:bCs/>
          <w:color w:val="000000"/>
          <w:kern w:val="0"/>
          <w:sz w:val="18"/>
          <w:szCs w:val="18"/>
          <w:lang w:val="ru-RU"/>
        </w:rPr>
        <w:br/>
      </w:r>
      <w:r>
        <w:rPr>
          <w:rFonts w:ascii="Arial" w:eastAsia="굴림" w:hAnsi="Arial" w:cs="Arial"/>
          <w:b/>
          <w:bCs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>
            <wp:extent cx="6257925" cy="3409950"/>
            <wp:effectExtent l="19050" t="0" r="9525" b="0"/>
            <wp:docPr id="9" name="그림 9" descr="http://www.jassotour.ru/tours/doctortour/zagarnizatour/koreatour/Medicalzentrs/Samsung/ser10%20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jassotour.ru/tours/doctortour/zagarnizatour/koreatour/Medicalzentrs/Samsung/ser10%20copy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281B" w:rsidRPr="00615F57" w:rsidSect="00AD281B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615F57"/>
    <w:rsid w:val="00585FDC"/>
    <w:rsid w:val="00615F57"/>
    <w:rsid w:val="00AD28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81B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15F57"/>
    <w:rPr>
      <w:color w:val="003B7E"/>
      <w:u w:val="single"/>
    </w:rPr>
  </w:style>
  <w:style w:type="paragraph" w:styleId="a4">
    <w:name w:val="List Paragraph"/>
    <w:basedOn w:val="a"/>
    <w:uiPriority w:val="34"/>
    <w:qFormat/>
    <w:rsid w:val="00615F57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615F57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615F5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5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0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http://www.jassotour.ru/tours/doctortour/zagarnizatour/koreatour/Medicalzentrs/Sejong/index.php/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1001</Words>
  <Characters>5711</Characters>
  <Application>Microsoft Office Word</Application>
  <DocSecurity>0</DocSecurity>
  <Lines>47</Lines>
  <Paragraphs>13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</dc:creator>
  <cp:keywords/>
  <dc:description/>
  <cp:lastModifiedBy>star</cp:lastModifiedBy>
  <cp:revision>1</cp:revision>
  <dcterms:created xsi:type="dcterms:W3CDTF">2010-01-07T02:07:00Z</dcterms:created>
  <dcterms:modified xsi:type="dcterms:W3CDTF">2010-01-07T02:34:00Z</dcterms:modified>
</cp:coreProperties>
</file>