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4F21D" w14:textId="77777777" w:rsidR="00F07C52" w:rsidRDefault="00F07C52" w:rsidP="00AD1B3B">
      <w:pPr>
        <w:jc w:val="center"/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</w:pPr>
      <w:r>
        <w:rPr>
          <w:rFonts w:ascii="Arial" w:hAnsi="Arial" w:cs="Arial"/>
          <w:b/>
          <w:i/>
          <w:noProof/>
          <w:color w:val="C0504D" w:themeColor="accent2"/>
          <w:sz w:val="32"/>
          <w:szCs w:val="32"/>
          <w:u w:val="single"/>
          <w:lang w:eastAsia="ru-RU"/>
        </w:rPr>
        <w:drawing>
          <wp:inline distT="0" distB="0" distL="0" distR="0" wp14:editId="64D6D5CC">
            <wp:extent cx="2843561" cy="2710086"/>
            <wp:effectExtent l="0" t="0" r="0" b="0"/>
            <wp:docPr id="3" name="Рисунок 3" descr="E:\Жанна\МДК\МДК\кабинет диагностики\фото\perm_b_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Жанна\МДК\МДК\кабинет диагностики\фото\perm_b_30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36" cy="271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1AA9407" w14:textId="77777777" w:rsidR="00F07C52" w:rsidRDefault="00F07C52" w:rsidP="00AD1B3B">
      <w:pPr>
        <w:jc w:val="center"/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</w:pPr>
    </w:p>
    <w:p w14:paraId="47FDB625" w14:textId="77777777" w:rsidR="00F07C52" w:rsidRDefault="00F07C52" w:rsidP="00AD1B3B">
      <w:pPr>
        <w:jc w:val="center"/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</w:pPr>
    </w:p>
    <w:p w14:paraId="1FADEC95" w14:textId="7844073E" w:rsidR="009E3FE1" w:rsidRDefault="00AD1B3B" w:rsidP="00AD1B3B">
      <w:pPr>
        <w:jc w:val="center"/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</w:pPr>
      <w:bookmarkStart w:id="0" w:name="_GoBack"/>
      <w:bookmarkEnd w:id="0"/>
      <w:r w:rsidRPr="00AD1B3B"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  <w:t xml:space="preserve">СТОИМОСТЬ     КОМПЬЮТЕРНОЙ </w:t>
      </w:r>
      <w:r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  <w:t xml:space="preserve">  </w:t>
      </w:r>
      <w:r w:rsidRPr="00AD1B3B"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  <w:t>ДИАГНОСТИКИ</w:t>
      </w:r>
      <w:r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  <w:t>:</w:t>
      </w:r>
    </w:p>
    <w:p w14:paraId="245917CE" w14:textId="77777777" w:rsidR="00F07C52" w:rsidRDefault="00F07C52" w:rsidP="00AD1B3B">
      <w:pPr>
        <w:jc w:val="center"/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7088"/>
        <w:gridCol w:w="1984"/>
      </w:tblGrid>
      <w:tr w:rsidR="00F07C52" w14:paraId="1121C2AA" w14:textId="77777777" w:rsidTr="00F07C52">
        <w:tc>
          <w:tcPr>
            <w:tcW w:w="675" w:type="dxa"/>
          </w:tcPr>
          <w:p w14:paraId="25B2A627" w14:textId="0506AC37" w:rsidR="00F07C52" w:rsidRPr="00F07C52" w:rsidRDefault="00F07C52" w:rsidP="00AD1B3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32"/>
                <w:szCs w:val="32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32"/>
                <w:szCs w:val="32"/>
              </w:rPr>
              <w:t>/п</w:t>
            </w:r>
          </w:p>
        </w:tc>
        <w:tc>
          <w:tcPr>
            <w:tcW w:w="7088" w:type="dxa"/>
          </w:tcPr>
          <w:p w14:paraId="519CEAF4" w14:textId="6C09759F" w:rsidR="00F07C52" w:rsidRPr="00F07C52" w:rsidRDefault="00F07C52" w:rsidP="00AD1B3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07C52">
              <w:rPr>
                <w:rFonts w:ascii="Arial" w:hAnsi="Arial" w:cs="Arial"/>
                <w:color w:val="000000"/>
                <w:sz w:val="32"/>
                <w:szCs w:val="32"/>
              </w:rPr>
              <w:t>Наименование</w:t>
            </w:r>
          </w:p>
        </w:tc>
        <w:tc>
          <w:tcPr>
            <w:tcW w:w="1984" w:type="dxa"/>
          </w:tcPr>
          <w:p w14:paraId="0BEE62BE" w14:textId="3FD50367" w:rsidR="00F07C52" w:rsidRPr="00F07C52" w:rsidRDefault="00F07C52" w:rsidP="00AD1B3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Цена,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руб</w:t>
            </w:r>
            <w:proofErr w:type="spellEnd"/>
          </w:p>
        </w:tc>
      </w:tr>
      <w:tr w:rsidR="00F07C52" w14:paraId="3A83387E" w14:textId="77777777" w:rsidTr="00F07C52">
        <w:tc>
          <w:tcPr>
            <w:tcW w:w="675" w:type="dxa"/>
          </w:tcPr>
          <w:p w14:paraId="5735B7A4" w14:textId="1BC4506C" w:rsidR="00F07C52" w:rsidRPr="00F07C52" w:rsidRDefault="00F07C52" w:rsidP="00AD1B3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07C52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</w:tc>
        <w:tc>
          <w:tcPr>
            <w:tcW w:w="7088" w:type="dxa"/>
          </w:tcPr>
          <w:p w14:paraId="42D2FE26" w14:textId="554DF87B" w:rsidR="00F07C52" w:rsidRPr="00F07C52" w:rsidRDefault="00F07C52" w:rsidP="00F07C52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Первичная диагностика</w:t>
            </w:r>
          </w:p>
        </w:tc>
        <w:tc>
          <w:tcPr>
            <w:tcW w:w="1984" w:type="dxa"/>
          </w:tcPr>
          <w:p w14:paraId="336CBD0A" w14:textId="2B4257D5" w:rsidR="00F07C52" w:rsidRPr="00F07C52" w:rsidRDefault="00F07C52" w:rsidP="00AD1B3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1700</w:t>
            </w:r>
          </w:p>
        </w:tc>
      </w:tr>
      <w:tr w:rsidR="00F07C52" w14:paraId="517A37D3" w14:textId="77777777" w:rsidTr="00F07C52">
        <w:tc>
          <w:tcPr>
            <w:tcW w:w="675" w:type="dxa"/>
          </w:tcPr>
          <w:p w14:paraId="571B1436" w14:textId="2B30555B" w:rsidR="00F07C52" w:rsidRPr="00F07C52" w:rsidRDefault="00F07C52" w:rsidP="00AD1B3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088" w:type="dxa"/>
          </w:tcPr>
          <w:p w14:paraId="44E33EAC" w14:textId="2DE6615E" w:rsidR="00F07C52" w:rsidRPr="00F07C52" w:rsidRDefault="00F07C52" w:rsidP="00F07C52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Повторная диагностика после курса лечения</w:t>
            </w:r>
          </w:p>
        </w:tc>
        <w:tc>
          <w:tcPr>
            <w:tcW w:w="1984" w:type="dxa"/>
          </w:tcPr>
          <w:p w14:paraId="5CE82B44" w14:textId="61BF76B2" w:rsidR="00F07C52" w:rsidRPr="00F07C52" w:rsidRDefault="00F07C52" w:rsidP="00AD1B3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1200</w:t>
            </w:r>
          </w:p>
        </w:tc>
      </w:tr>
      <w:tr w:rsidR="00F07C52" w14:paraId="6B598423" w14:textId="77777777" w:rsidTr="00F07C52">
        <w:tc>
          <w:tcPr>
            <w:tcW w:w="675" w:type="dxa"/>
          </w:tcPr>
          <w:p w14:paraId="58BC809A" w14:textId="09396F4C" w:rsidR="00F07C52" w:rsidRPr="00F07C52" w:rsidRDefault="00F07C52" w:rsidP="00AD1B3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088" w:type="dxa"/>
          </w:tcPr>
          <w:p w14:paraId="529E83D0" w14:textId="645A792D" w:rsidR="00F07C52" w:rsidRPr="00F07C52" w:rsidRDefault="00F07C52" w:rsidP="00F07C52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Диагностика «на дому»</w:t>
            </w:r>
          </w:p>
        </w:tc>
        <w:tc>
          <w:tcPr>
            <w:tcW w:w="1984" w:type="dxa"/>
          </w:tcPr>
          <w:p w14:paraId="2633A3AC" w14:textId="7DE7A77C" w:rsidR="00F07C52" w:rsidRPr="00F07C52" w:rsidRDefault="00F07C52" w:rsidP="00AD1B3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2400</w:t>
            </w:r>
          </w:p>
        </w:tc>
      </w:tr>
      <w:tr w:rsidR="00F07C52" w14:paraId="102CA09A" w14:textId="77777777" w:rsidTr="00F07C52">
        <w:tc>
          <w:tcPr>
            <w:tcW w:w="675" w:type="dxa"/>
          </w:tcPr>
          <w:p w14:paraId="642F2547" w14:textId="3B112EB7" w:rsidR="00F07C52" w:rsidRPr="00F07C52" w:rsidRDefault="00F07C52" w:rsidP="00AD1B3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088" w:type="dxa"/>
          </w:tcPr>
          <w:p w14:paraId="7FB60AA7" w14:textId="1D64ED43" w:rsidR="00F07C52" w:rsidRPr="00F07C52" w:rsidRDefault="00F07C52" w:rsidP="00F07C52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Корпоративная диагностика (не менее 6 чел)</w:t>
            </w:r>
          </w:p>
        </w:tc>
        <w:tc>
          <w:tcPr>
            <w:tcW w:w="1984" w:type="dxa"/>
          </w:tcPr>
          <w:p w14:paraId="05C39E29" w14:textId="703CEB5E" w:rsidR="00F07C52" w:rsidRPr="00F07C52" w:rsidRDefault="00F07C52" w:rsidP="00F07C5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1400</w:t>
            </w:r>
          </w:p>
        </w:tc>
      </w:tr>
    </w:tbl>
    <w:p w14:paraId="0952B5FB" w14:textId="77777777" w:rsidR="00F07C52" w:rsidRDefault="00F07C52" w:rsidP="00AD1B3B">
      <w:pPr>
        <w:jc w:val="center"/>
        <w:rPr>
          <w:rFonts w:ascii="Arial" w:hAnsi="Arial" w:cs="Arial"/>
          <w:b/>
          <w:color w:val="C0504D" w:themeColor="accent2"/>
          <w:sz w:val="32"/>
          <w:szCs w:val="32"/>
          <w14:textFill>
            <w14:solidFill>
              <w14:schemeClr w14:val="accent2">
                <w14:lumMod w14:val="75000"/>
              </w14:schemeClr>
            </w14:solidFill>
          </w14:textFill>
        </w:rPr>
      </w:pPr>
    </w:p>
    <w:p w14:paraId="5D96A875" w14:textId="2B918972" w:rsidR="00F07C52" w:rsidRPr="00F07C52" w:rsidRDefault="00F07C52" w:rsidP="00AD1B3B">
      <w:pPr>
        <w:jc w:val="center"/>
        <w:rPr>
          <w:rFonts w:ascii="Arial" w:hAnsi="Arial" w:cs="Arial"/>
          <w:b/>
          <w:color w:val="C0504D" w:themeColor="accent2"/>
          <w:sz w:val="32"/>
          <w:szCs w:val="32"/>
          <w14:textFill>
            <w14:solidFill>
              <w14:schemeClr w14:val="accent2">
                <w14:lumMod w14:val="75000"/>
              </w14:schemeClr>
            </w14:solidFill>
          </w14:textFill>
        </w:rPr>
      </w:pPr>
      <w:r w:rsidRPr="00F07C52">
        <w:rPr>
          <w:rFonts w:ascii="Arial" w:hAnsi="Arial" w:cs="Arial"/>
          <w:b/>
          <w:color w:val="C0504D" w:themeColor="accent2"/>
          <w:sz w:val="32"/>
          <w:szCs w:val="32"/>
          <w14:textFill>
            <w14:solidFill>
              <w14:schemeClr w14:val="accent2">
                <w14:lumMod w14:val="75000"/>
              </w14:schemeClr>
            </w14:solidFill>
          </w14:textFill>
        </w:rPr>
        <w:t xml:space="preserve"> Прием ведут врачи высокой квалификации</w:t>
      </w:r>
    </w:p>
    <w:p w14:paraId="451C1050" w14:textId="77777777" w:rsidR="00F07C52" w:rsidRDefault="00F07C52" w:rsidP="00AD1B3B">
      <w:pPr>
        <w:jc w:val="center"/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</w:pPr>
    </w:p>
    <w:p w14:paraId="60AA9464" w14:textId="77777777" w:rsidR="00F07C52" w:rsidRDefault="00F07C52" w:rsidP="00AD1B3B">
      <w:pPr>
        <w:jc w:val="center"/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</w:pPr>
    </w:p>
    <w:p w14:paraId="6E59C8FF" w14:textId="5C72F840" w:rsidR="00AD1B3B" w:rsidRDefault="00F07C52" w:rsidP="00AD1B3B">
      <w:pPr>
        <w:jc w:val="center"/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</w:pPr>
      <w:r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  <w:t>ЗАПИСЬ  ПО ТЕЛЕФОНУ:</w:t>
      </w:r>
    </w:p>
    <w:p w14:paraId="6C1E5F52" w14:textId="77777777" w:rsidR="00F07C52" w:rsidRDefault="00F07C52" w:rsidP="00AD1B3B">
      <w:pPr>
        <w:jc w:val="center"/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</w:pPr>
    </w:p>
    <w:p w14:paraId="643BB576" w14:textId="55650267" w:rsidR="00F07C52" w:rsidRPr="00F07C52" w:rsidRDefault="00F07C52" w:rsidP="00AD1B3B">
      <w:pPr>
        <w:jc w:val="center"/>
        <w:rPr>
          <w:rFonts w:ascii="Arial" w:hAnsi="Arial" w:cs="Arial"/>
          <w:b/>
          <w:color w:val="C0504D" w:themeColor="accent2"/>
          <w:sz w:val="40"/>
          <w:szCs w:val="40"/>
          <w14:textFill>
            <w14:solidFill>
              <w14:schemeClr w14:val="accent2">
                <w14:lumMod w14:val="75000"/>
              </w14:schemeClr>
            </w14:solidFill>
          </w14:textFill>
        </w:rPr>
      </w:pPr>
      <w:r w:rsidRPr="00F07C52">
        <w:rPr>
          <w:rFonts w:ascii="Arial" w:hAnsi="Arial" w:cs="Arial"/>
          <w:b/>
          <w:color w:val="C0504D" w:themeColor="accent2"/>
          <w:sz w:val="40"/>
          <w:szCs w:val="40"/>
          <w14:textFill>
            <w14:solidFill>
              <w14:schemeClr w14:val="accent2">
                <w14:lumMod w14:val="75000"/>
              </w14:schemeClr>
            </w14:solidFill>
          </w14:textFill>
        </w:rPr>
        <w:t>+7 916-021-58-59</w:t>
      </w:r>
    </w:p>
    <w:p w14:paraId="0580D9AC" w14:textId="3948D34B" w:rsidR="00AD1B3B" w:rsidRPr="00AD1B3B" w:rsidRDefault="00AD1B3B" w:rsidP="00AD1B3B">
      <w:pPr>
        <w:jc w:val="center"/>
        <w:rPr>
          <w:rFonts w:ascii="Arial" w:hAnsi="Arial" w:cs="Arial"/>
          <w:b/>
          <w:i/>
          <w:color w:val="C0504D" w:themeColor="accent2"/>
          <w:sz w:val="32"/>
          <w:szCs w:val="32"/>
          <w:u w:val="single"/>
          <w14:textFill>
            <w14:solidFill>
              <w14:schemeClr w14:val="accent2">
                <w14:lumMod w14:val="75000"/>
              </w14:schemeClr>
            </w14:solidFill>
          </w14:textFill>
        </w:rPr>
      </w:pPr>
    </w:p>
    <w:sectPr w:rsidR="00AD1B3B" w:rsidRPr="00AD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1F"/>
    <w:rsid w:val="00191AB7"/>
    <w:rsid w:val="001D12D1"/>
    <w:rsid w:val="009E3FE1"/>
    <w:rsid w:val="009F5C72"/>
    <w:rsid w:val="00AD1B3B"/>
    <w:rsid w:val="00B27B1F"/>
    <w:rsid w:val="00D33C7B"/>
    <w:rsid w:val="00F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7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C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F07C52"/>
    <w:pPr>
      <w:spacing w:after="0" w:line="240" w:lineRule="auto"/>
    </w:pPr>
    <w:rPr>
      <w:color w:val="376092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C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F07C52"/>
    <w:pPr>
      <w:spacing w:after="0" w:line="240" w:lineRule="auto"/>
    </w:pPr>
    <w:rPr>
      <w:color w:val="376092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vadioma</dc:creator>
  <cp:keywords/>
  <dc:description/>
  <cp:lastModifiedBy>vadioma</cp:lastModifiedBy>
  <cp:revision>3</cp:revision>
  <dcterms:created xsi:type="dcterms:W3CDTF">2010-06-13T14:45:00Z</dcterms:created>
  <dcterms:modified xsi:type="dcterms:W3CDTF">2010-06-13T14:55:00Z</dcterms:modified>
</cp:coreProperties>
</file>