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A2" w:rsidRDefault="00B33F22" w:rsidP="00B33F22">
      <w:pPr>
        <w:spacing w:line="360" w:lineRule="auto"/>
        <w:jc w:val="right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1266825" cy="1790700"/>
            <wp:effectExtent l="19050" t="0" r="9525" b="0"/>
            <wp:docPr id="1" name="Рисунок 0" descr="Ko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st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F22" w:rsidRDefault="00B33F22" w:rsidP="00B33F22">
      <w:pPr>
        <w:spacing w:line="360" w:lineRule="auto"/>
        <w:jc w:val="right"/>
      </w:pPr>
      <w:proofErr w:type="spellStart"/>
      <w:r>
        <w:t>Костецкий</w:t>
      </w:r>
      <w:proofErr w:type="spellEnd"/>
      <w:r>
        <w:t xml:space="preserve"> Андрей Анатольевич</w:t>
      </w:r>
    </w:p>
    <w:p w:rsidR="00B33F22" w:rsidRDefault="00B33F22" w:rsidP="00B33F22">
      <w:pPr>
        <w:spacing w:line="360" w:lineRule="auto"/>
        <w:jc w:val="right"/>
      </w:pPr>
      <w:r>
        <w:t>Главный врач клиники «</w:t>
      </w:r>
      <w:proofErr w:type="spellStart"/>
      <w:r>
        <w:t>Оптимед</w:t>
      </w:r>
      <w:proofErr w:type="spellEnd"/>
      <w:r>
        <w:t>»</w:t>
      </w:r>
    </w:p>
    <w:p w:rsidR="00B33F22" w:rsidRDefault="00B33F22" w:rsidP="00B33F22">
      <w:pPr>
        <w:spacing w:line="360" w:lineRule="auto"/>
        <w:rPr>
          <w:lang w:val="en-US"/>
        </w:rPr>
      </w:pPr>
    </w:p>
    <w:p w:rsidR="00B33F22" w:rsidRDefault="00B33F22" w:rsidP="00B33F22">
      <w:pPr>
        <w:spacing w:line="360" w:lineRule="auto"/>
        <w:rPr>
          <w:lang w:val="en-US"/>
        </w:rPr>
      </w:pPr>
    </w:p>
    <w:p w:rsidR="00B33F22" w:rsidRDefault="00B33F22" w:rsidP="00B33F22">
      <w:pPr>
        <w:spacing w:line="360" w:lineRule="auto"/>
      </w:pPr>
      <w:r w:rsidRPr="00B33F22">
        <w:t xml:space="preserve">Родился 11 января 1971 года в </w:t>
      </w:r>
      <w:proofErr w:type="gramStart"/>
      <w:r w:rsidRPr="00B33F22">
        <w:t>г</w:t>
      </w:r>
      <w:proofErr w:type="gramEnd"/>
      <w:r w:rsidRPr="00B33F22">
        <w:t>. Барановичи. В 1988 году окончил школу с медалью.</w:t>
      </w:r>
    </w:p>
    <w:p w:rsidR="00D70BC4" w:rsidRDefault="00D70BC4" w:rsidP="00B33F22">
      <w:pPr>
        <w:spacing w:line="360" w:lineRule="auto"/>
      </w:pPr>
      <w:proofErr w:type="gramStart"/>
      <w:r w:rsidRPr="00D70BC4">
        <w:t>Женат</w:t>
      </w:r>
      <w:proofErr w:type="gramEnd"/>
      <w:r w:rsidRPr="00D70BC4">
        <w:t>, имеет дочь. Увлечения: шахматы.</w:t>
      </w:r>
    </w:p>
    <w:p w:rsidR="00D70BC4" w:rsidRDefault="00D70BC4" w:rsidP="00B33F22">
      <w:pPr>
        <w:spacing w:line="360" w:lineRule="auto"/>
      </w:pPr>
    </w:p>
    <w:p w:rsidR="00B33F22" w:rsidRPr="00B33F22" w:rsidRDefault="00B33F22" w:rsidP="00B33F22">
      <w:pPr>
        <w:shd w:val="clear" w:color="auto" w:fill="FFFFFF"/>
        <w:spacing w:before="557" w:line="360" w:lineRule="auto"/>
        <w:rPr>
          <w:rFonts w:eastAsia="Times New Roman"/>
          <w:b/>
          <w:bCs/>
          <w:color w:val="000000"/>
          <w:lang w:val="en-US"/>
        </w:rPr>
      </w:pPr>
      <w:r>
        <w:rPr>
          <w:rFonts w:eastAsia="Times New Roman"/>
          <w:b/>
          <w:bCs/>
          <w:color w:val="000000"/>
        </w:rPr>
        <w:t>Образование и квалификация:</w:t>
      </w:r>
    </w:p>
    <w:p w:rsidR="00B33F22" w:rsidRDefault="00B33F22" w:rsidP="00B33F22">
      <w:pPr>
        <w:spacing w:line="360" w:lineRule="auto"/>
        <w:rPr>
          <w:lang w:val="en-US"/>
        </w:rPr>
      </w:pPr>
      <w:r w:rsidRPr="00B33F22">
        <w:t>В 1994 г. окончил Гродненский государственный медицинский институт по специальности лечебное дело. С 1994 г. по 1995 г. прошел интернатуру по специальности общая хирургия.</w:t>
      </w:r>
    </w:p>
    <w:p w:rsidR="00B33F22" w:rsidRPr="00B33F22" w:rsidRDefault="00B33F22" w:rsidP="00B33F22">
      <w:pPr>
        <w:spacing w:line="360" w:lineRule="auto"/>
      </w:pPr>
      <w:r w:rsidRPr="00B33F22">
        <w:t>В 2000 г. присвоена вторая, а в 2004 г. первая квалификационная категория по специальности офтальмология.</w:t>
      </w:r>
    </w:p>
    <w:p w:rsidR="00B33F22" w:rsidRPr="00B33F22" w:rsidRDefault="00B33F22" w:rsidP="00B33F22">
      <w:pPr>
        <w:spacing w:line="360" w:lineRule="auto"/>
      </w:pPr>
    </w:p>
    <w:p w:rsidR="00B33F22" w:rsidRPr="00B33F22" w:rsidRDefault="00B33F22" w:rsidP="00B33F22">
      <w:pPr>
        <w:spacing w:line="360" w:lineRule="auto"/>
        <w:rPr>
          <w:b/>
          <w:lang w:val="en-US"/>
        </w:rPr>
      </w:pPr>
      <w:r w:rsidRPr="00B33F22">
        <w:rPr>
          <w:b/>
        </w:rPr>
        <w:t>Практика</w:t>
      </w:r>
      <w:r w:rsidRPr="00B33F22">
        <w:rPr>
          <w:b/>
          <w:lang w:val="en-US"/>
        </w:rPr>
        <w:t>:</w:t>
      </w:r>
    </w:p>
    <w:p w:rsidR="00B33F22" w:rsidRPr="00B33F22" w:rsidRDefault="00B33F22" w:rsidP="00B33F22">
      <w:pPr>
        <w:spacing w:line="360" w:lineRule="auto"/>
      </w:pPr>
      <w:proofErr w:type="gramStart"/>
      <w:r>
        <w:rPr>
          <w:lang w:val="en-US"/>
        </w:rPr>
        <w:t>C</w:t>
      </w:r>
      <w:proofErr w:type="spellStart"/>
      <w:r w:rsidRPr="00B33F22">
        <w:t>таж</w:t>
      </w:r>
      <w:proofErr w:type="spellEnd"/>
      <w:r w:rsidRPr="00B33F22">
        <w:t xml:space="preserve"> работы в области офтальмологии с 1995 года.</w:t>
      </w:r>
      <w:proofErr w:type="gramEnd"/>
      <w:r w:rsidRPr="00B33F22">
        <w:t xml:space="preserve"> С 1995 г. по 2003 г. работал врачом-офтальмологом глазного стационара ТМО№1 г. Барановичи </w:t>
      </w:r>
      <w:proofErr w:type="gramStart"/>
      <w:r w:rsidRPr="00B33F22">
        <w:t>Брестской</w:t>
      </w:r>
      <w:proofErr w:type="gramEnd"/>
      <w:r w:rsidRPr="00B33F22">
        <w:t xml:space="preserve"> обл. </w:t>
      </w:r>
    </w:p>
    <w:p w:rsidR="00B33F22" w:rsidRDefault="00B33F22" w:rsidP="00B33F22">
      <w:pPr>
        <w:spacing w:line="360" w:lineRule="auto"/>
      </w:pPr>
      <w:r>
        <w:t xml:space="preserve"> </w:t>
      </w:r>
      <w:r w:rsidRPr="00B33F22">
        <w:t xml:space="preserve">В 2003 г. принят на должность </w:t>
      </w:r>
      <w:proofErr w:type="spellStart"/>
      <w:r w:rsidRPr="00B33F22">
        <w:t>офтальмохирурга</w:t>
      </w:r>
      <w:proofErr w:type="spellEnd"/>
      <w:r w:rsidRPr="00B33F22">
        <w:t xml:space="preserve"> в центр «</w:t>
      </w:r>
      <w:proofErr w:type="spellStart"/>
      <w:r w:rsidRPr="00B33F22">
        <w:t>Оптимед</w:t>
      </w:r>
      <w:proofErr w:type="spellEnd"/>
      <w:r w:rsidRPr="00B33F22">
        <w:t>». С апреля 2007 г. назначен на должность главного врача.</w:t>
      </w:r>
    </w:p>
    <w:p w:rsidR="00B33F22" w:rsidRDefault="00B33F22" w:rsidP="00B33F22">
      <w:pPr>
        <w:spacing w:line="360" w:lineRule="auto"/>
      </w:pPr>
      <w:r w:rsidRPr="00B33F22">
        <w:t>Практикует бесшовную хирургию катаракты с 2004 года.</w:t>
      </w:r>
    </w:p>
    <w:p w:rsidR="00B33F22" w:rsidRDefault="00B33F22" w:rsidP="00B33F22">
      <w:pPr>
        <w:spacing w:line="360" w:lineRule="auto"/>
      </w:pPr>
    </w:p>
    <w:p w:rsidR="00B33F22" w:rsidRPr="00B33F22" w:rsidRDefault="00B33F22" w:rsidP="00B33F22">
      <w:pPr>
        <w:spacing w:line="360" w:lineRule="auto"/>
        <w:rPr>
          <w:b/>
        </w:rPr>
      </w:pPr>
      <w:r w:rsidRPr="00B33F22">
        <w:rPr>
          <w:b/>
        </w:rPr>
        <w:t>Дополнительное образование:</w:t>
      </w:r>
    </w:p>
    <w:p w:rsidR="00B33F22" w:rsidRDefault="00B33F22" w:rsidP="00B33F22">
      <w:pPr>
        <w:spacing w:line="360" w:lineRule="auto"/>
      </w:pPr>
      <w:r>
        <w:lastRenderedPageBreak/>
        <w:t>К</w:t>
      </w:r>
      <w:r w:rsidRPr="00B33F22">
        <w:t>урсы повышения квалификации по офтальмологии на базе Белорусской медицинской академии последипломного образования в 1997 г., 2002 г., 2005 г., 2007 г.</w:t>
      </w:r>
    </w:p>
    <w:p w:rsidR="00B33F22" w:rsidRDefault="00B33F22" w:rsidP="00B33F22">
      <w:pPr>
        <w:spacing w:line="360" w:lineRule="auto"/>
      </w:pPr>
    </w:p>
    <w:p w:rsidR="00B33F22" w:rsidRDefault="00B33F22" w:rsidP="00B33F22">
      <w:pPr>
        <w:spacing w:line="360" w:lineRule="auto"/>
      </w:pPr>
      <w:r>
        <w:t>О</w:t>
      </w:r>
      <w:r w:rsidRPr="00B33F22">
        <w:t>бучение на базе учебного центра «WETLAB» на кафедре офтальмологии СПб МАПО Санкт-Петербургского филиала ГУ МНТК «Микрохирургия глаза» им. акад. Св. Федорова по теме: «</w:t>
      </w:r>
      <w:proofErr w:type="spellStart"/>
      <w:r w:rsidRPr="00B33F22">
        <w:t>Факоэмульсификация</w:t>
      </w:r>
      <w:proofErr w:type="spellEnd"/>
      <w:r w:rsidRPr="00B33F22">
        <w:t xml:space="preserve"> катаракты».  </w:t>
      </w:r>
      <w:r>
        <w:t xml:space="preserve">Под руководством </w:t>
      </w:r>
      <w:proofErr w:type="spellStart"/>
      <w:r w:rsidRPr="00B33F22">
        <w:t>Тахтаева</w:t>
      </w:r>
      <w:proofErr w:type="spellEnd"/>
      <w:r w:rsidRPr="00B33F22">
        <w:t xml:space="preserve"> Ю.</w:t>
      </w:r>
      <w:proofErr w:type="gramStart"/>
      <w:r w:rsidRPr="00B33F22">
        <w:t>В</w:t>
      </w:r>
      <w:proofErr w:type="gramEnd"/>
    </w:p>
    <w:p w:rsidR="00B33F22" w:rsidRDefault="00B33F22" w:rsidP="00B33F22">
      <w:pPr>
        <w:spacing w:line="360" w:lineRule="auto"/>
      </w:pPr>
      <w:r>
        <w:t>2004 г.</w:t>
      </w:r>
    </w:p>
    <w:p w:rsidR="00B33F22" w:rsidRDefault="00B33F22" w:rsidP="00B33F22">
      <w:pPr>
        <w:spacing w:line="360" w:lineRule="auto"/>
      </w:pPr>
    </w:p>
    <w:p w:rsidR="00B33F22" w:rsidRDefault="00B33F22" w:rsidP="00B33F22">
      <w:pPr>
        <w:spacing w:line="360" w:lineRule="auto"/>
      </w:pPr>
      <w:r>
        <w:t>М</w:t>
      </w:r>
      <w:r w:rsidRPr="00B33F22">
        <w:t>еждународн</w:t>
      </w:r>
      <w:r>
        <w:t>ая</w:t>
      </w:r>
      <w:r w:rsidRPr="00B33F22">
        <w:t xml:space="preserve"> конференци</w:t>
      </w:r>
      <w:r>
        <w:t>я по современ</w:t>
      </w:r>
      <w:r w:rsidRPr="00B33F22">
        <w:t xml:space="preserve">ным технологиям хирургии катаракты </w:t>
      </w:r>
    </w:p>
    <w:p w:rsidR="00B33F22" w:rsidRDefault="00B33F22" w:rsidP="00B33F22">
      <w:pPr>
        <w:spacing w:line="360" w:lineRule="auto"/>
      </w:pPr>
      <w:r w:rsidRPr="00B33F22">
        <w:t xml:space="preserve">в </w:t>
      </w:r>
      <w:proofErr w:type="gramStart"/>
      <w:r w:rsidRPr="00B33F22">
        <w:t>г</w:t>
      </w:r>
      <w:proofErr w:type="gramEnd"/>
      <w:r w:rsidRPr="00B33F22">
        <w:t>. Верона (Италия)</w:t>
      </w:r>
      <w:r>
        <w:t>.</w:t>
      </w:r>
    </w:p>
    <w:p w:rsidR="00B33F22" w:rsidRDefault="00B33F22" w:rsidP="00B33F22">
      <w:pPr>
        <w:spacing w:line="360" w:lineRule="auto"/>
      </w:pPr>
      <w:r>
        <w:t>2007 г.</w:t>
      </w:r>
    </w:p>
    <w:p w:rsidR="00B33F22" w:rsidRDefault="00B33F22" w:rsidP="00B33F22">
      <w:pPr>
        <w:spacing w:line="360" w:lineRule="auto"/>
      </w:pPr>
    </w:p>
    <w:p w:rsidR="00B33F22" w:rsidRDefault="00B33F22" w:rsidP="00B33F22">
      <w:pPr>
        <w:spacing w:line="360" w:lineRule="auto"/>
      </w:pPr>
      <w:r w:rsidRPr="00B33F22">
        <w:t xml:space="preserve">XXV </w:t>
      </w:r>
      <w:proofErr w:type="gramStart"/>
      <w:r w:rsidRPr="00B33F22">
        <w:t>конгрессе</w:t>
      </w:r>
      <w:proofErr w:type="gramEnd"/>
      <w:r w:rsidRPr="00B33F22">
        <w:t xml:space="preserve"> Европейского общества </w:t>
      </w:r>
      <w:proofErr w:type="spellStart"/>
      <w:r w:rsidRPr="00B33F22">
        <w:t>катарактальных</w:t>
      </w:r>
      <w:proofErr w:type="spellEnd"/>
      <w:r w:rsidRPr="00B33F22">
        <w:t xml:space="preserve"> и </w:t>
      </w:r>
      <w:proofErr w:type="spellStart"/>
      <w:r w:rsidRPr="00B33F22">
        <w:t>рефрак-ционных</w:t>
      </w:r>
      <w:proofErr w:type="spellEnd"/>
      <w:r w:rsidRPr="00B33F22">
        <w:t xml:space="preserve"> хирургов в Стокгольме (Швеция)</w:t>
      </w:r>
      <w:r>
        <w:t>.</w:t>
      </w:r>
    </w:p>
    <w:p w:rsidR="00B33F22" w:rsidRDefault="00B33F22" w:rsidP="00B33F22">
      <w:pPr>
        <w:spacing w:line="360" w:lineRule="auto"/>
      </w:pPr>
      <w:r>
        <w:t>2007 г.</w:t>
      </w:r>
    </w:p>
    <w:p w:rsidR="00B33F22" w:rsidRDefault="00B33F22" w:rsidP="00B33F22">
      <w:pPr>
        <w:spacing w:line="360" w:lineRule="auto"/>
      </w:pPr>
    </w:p>
    <w:p w:rsidR="00B33F22" w:rsidRDefault="00B33F22" w:rsidP="00B33F22">
      <w:pPr>
        <w:spacing w:line="360" w:lineRule="auto"/>
      </w:pPr>
      <w:proofErr w:type="gramStart"/>
      <w:r>
        <w:t xml:space="preserve">Обучение </w:t>
      </w:r>
      <w:r w:rsidRPr="00B33F22">
        <w:t>по имплантации</w:t>
      </w:r>
      <w:proofErr w:type="gramEnd"/>
      <w:r w:rsidRPr="00B33F22">
        <w:t xml:space="preserve"> </w:t>
      </w:r>
      <w:proofErr w:type="spellStart"/>
      <w:r w:rsidRPr="00B33F22">
        <w:t>мультифокальной</w:t>
      </w:r>
      <w:proofErr w:type="spellEnd"/>
      <w:r w:rsidRPr="00B33F22">
        <w:t xml:space="preserve"> интраокулярной линзы </w:t>
      </w:r>
      <w:proofErr w:type="spellStart"/>
      <w:r w:rsidRPr="00B33F22">
        <w:t>Acrysof</w:t>
      </w:r>
      <w:proofErr w:type="spellEnd"/>
      <w:r w:rsidRPr="00B33F22">
        <w:t xml:space="preserve"> </w:t>
      </w:r>
      <w:proofErr w:type="spellStart"/>
      <w:r w:rsidRPr="00B33F22">
        <w:t>Restor</w:t>
      </w:r>
      <w:proofErr w:type="spellEnd"/>
      <w:r w:rsidRPr="00B33F22">
        <w:t xml:space="preserve"> фирмы «</w:t>
      </w:r>
      <w:proofErr w:type="spellStart"/>
      <w:r w:rsidRPr="00B33F22">
        <w:t>Alcon</w:t>
      </w:r>
      <w:proofErr w:type="spellEnd"/>
      <w:r w:rsidRPr="00B33F22">
        <w:t>» (США)</w:t>
      </w:r>
      <w:r>
        <w:t>.</w:t>
      </w:r>
    </w:p>
    <w:p w:rsidR="00B33F22" w:rsidRDefault="00B33F22" w:rsidP="00B33F22">
      <w:pPr>
        <w:spacing w:line="360" w:lineRule="auto"/>
      </w:pPr>
      <w:r>
        <w:t>2006 г.</w:t>
      </w:r>
    </w:p>
    <w:p w:rsidR="00B33F22" w:rsidRDefault="00B33F22" w:rsidP="00B33F22">
      <w:pPr>
        <w:spacing w:line="360" w:lineRule="auto"/>
      </w:pPr>
    </w:p>
    <w:p w:rsidR="00B33F22" w:rsidRDefault="00B33F22" w:rsidP="00B33F22">
      <w:pPr>
        <w:spacing w:line="360" w:lineRule="auto"/>
      </w:pPr>
      <w:proofErr w:type="gramStart"/>
      <w:r>
        <w:t>М</w:t>
      </w:r>
      <w:r w:rsidRPr="00B33F22">
        <w:t>еждународн</w:t>
      </w:r>
      <w:r>
        <w:t>ый</w:t>
      </w:r>
      <w:proofErr w:type="gramEnd"/>
      <w:r w:rsidRPr="00B33F22">
        <w:t xml:space="preserve"> XXVI </w:t>
      </w:r>
      <w:r>
        <w:t xml:space="preserve">конгрессе </w:t>
      </w:r>
      <w:proofErr w:type="spellStart"/>
      <w:r>
        <w:t>катарактальных</w:t>
      </w:r>
      <w:proofErr w:type="spellEnd"/>
      <w:r>
        <w:t xml:space="preserve"> и реф</w:t>
      </w:r>
      <w:r w:rsidRPr="00B33F22">
        <w:t>ракционных хирургов в Берлине</w:t>
      </w:r>
      <w:r>
        <w:t>.</w:t>
      </w:r>
    </w:p>
    <w:p w:rsidR="00B33F22" w:rsidRDefault="00D70BC4" w:rsidP="00B33F22">
      <w:pPr>
        <w:spacing w:line="360" w:lineRule="auto"/>
      </w:pPr>
      <w:r>
        <w:t>2008 г.</w:t>
      </w:r>
    </w:p>
    <w:p w:rsidR="00D70BC4" w:rsidRDefault="00D70BC4" w:rsidP="00B33F22">
      <w:pPr>
        <w:spacing w:line="360" w:lineRule="auto"/>
      </w:pPr>
    </w:p>
    <w:p w:rsidR="00D70BC4" w:rsidRDefault="00D70BC4" w:rsidP="00B33F22">
      <w:pPr>
        <w:spacing w:line="360" w:lineRule="auto"/>
        <w:rPr>
          <w:lang w:val="en-US"/>
        </w:rPr>
      </w:pPr>
      <w:r>
        <w:t>У</w:t>
      </w:r>
      <w:r w:rsidRPr="00D70BC4">
        <w:t xml:space="preserve">частие в Х научно-практической конференции «Современные технологии </w:t>
      </w:r>
    </w:p>
    <w:p w:rsidR="00D70BC4" w:rsidRDefault="00D70BC4" w:rsidP="00B33F22">
      <w:pPr>
        <w:spacing w:line="360" w:lineRule="auto"/>
      </w:pPr>
      <w:proofErr w:type="spellStart"/>
      <w:r>
        <w:t>катарак</w:t>
      </w:r>
      <w:r w:rsidRPr="00D70BC4">
        <w:t>тальной</w:t>
      </w:r>
      <w:proofErr w:type="spellEnd"/>
      <w:r w:rsidRPr="00D70BC4">
        <w:t xml:space="preserve"> и рефракционной хирургии» в г. Москва</w:t>
      </w:r>
    </w:p>
    <w:p w:rsidR="00D70BC4" w:rsidRDefault="00D70BC4" w:rsidP="00B33F22">
      <w:pPr>
        <w:spacing w:line="360" w:lineRule="auto"/>
      </w:pPr>
      <w:r>
        <w:t>2008 г.</w:t>
      </w:r>
    </w:p>
    <w:p w:rsidR="00D70BC4" w:rsidRDefault="00D70BC4" w:rsidP="00B33F22">
      <w:pPr>
        <w:spacing w:line="360" w:lineRule="auto"/>
      </w:pPr>
    </w:p>
    <w:p w:rsidR="00D70BC4" w:rsidRDefault="00D70BC4" w:rsidP="00B33F22">
      <w:pPr>
        <w:spacing w:line="360" w:lineRule="auto"/>
        <w:rPr>
          <w:b/>
        </w:rPr>
      </w:pPr>
      <w:r w:rsidRPr="00D70BC4">
        <w:rPr>
          <w:b/>
        </w:rPr>
        <w:t>Специализация и научные интересы:</w:t>
      </w:r>
    </w:p>
    <w:p w:rsidR="00D70BC4" w:rsidRDefault="00D70BC4" w:rsidP="00B33F22">
      <w:pPr>
        <w:spacing w:line="360" w:lineRule="auto"/>
      </w:pPr>
      <w:r w:rsidRPr="00D70BC4">
        <w:t>микрохирургия катаракты, рефракционная лазерная микрохирургия.</w:t>
      </w:r>
    </w:p>
    <w:p w:rsidR="00D70BC4" w:rsidRDefault="00D70BC4" w:rsidP="00B33F22">
      <w:pPr>
        <w:spacing w:line="360" w:lineRule="auto"/>
        <w:rPr>
          <w:lang w:val="en-US"/>
        </w:rPr>
      </w:pPr>
      <w:proofErr w:type="gramStart"/>
      <w:r w:rsidRPr="00D70BC4">
        <w:t xml:space="preserve">Является автором 8 научных работ, включая статьи и тезисы в белорусских и зарубежных научных журналах и сборниках, за одну из которых в феврале 2007 г. на 11-й зимней </w:t>
      </w:r>
      <w:r w:rsidRPr="00D70BC4">
        <w:lastRenderedPageBreak/>
        <w:t xml:space="preserve">конференции рефракционных </w:t>
      </w:r>
      <w:proofErr w:type="spellStart"/>
      <w:r w:rsidRPr="00D70BC4">
        <w:t>офтальмохирургов</w:t>
      </w:r>
      <w:proofErr w:type="spellEnd"/>
      <w:r w:rsidRPr="00D70BC4">
        <w:t xml:space="preserve"> награжден денежным грантом (в Афинах).</w:t>
      </w:r>
      <w:proofErr w:type="gramEnd"/>
    </w:p>
    <w:p w:rsidR="00D70BC4" w:rsidRDefault="00D70BC4" w:rsidP="00B33F22">
      <w:pPr>
        <w:spacing w:line="360" w:lineRule="auto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Общественная деятельность:</w:t>
      </w:r>
    </w:p>
    <w:p w:rsidR="00D70BC4" w:rsidRDefault="00D70BC4" w:rsidP="00B33F22">
      <w:pPr>
        <w:spacing w:line="360" w:lineRule="auto"/>
      </w:pPr>
      <w:r w:rsidRPr="00D70BC4">
        <w:t xml:space="preserve">С 2006 года член белорусского и российского </w:t>
      </w:r>
      <w:proofErr w:type="spellStart"/>
      <w:r w:rsidRPr="00D70BC4">
        <w:t>Рестор-клубов</w:t>
      </w:r>
      <w:proofErr w:type="spellEnd"/>
      <w:r w:rsidRPr="00D70BC4">
        <w:t>. В совершенстве</w:t>
      </w:r>
      <w:r>
        <w:t xml:space="preserve"> владеет всеми современными ме</w:t>
      </w:r>
      <w:r w:rsidRPr="00D70BC4">
        <w:t xml:space="preserve">тодиками диагностики офтальмологической патологии, техникой хирургии катаракты, глаукомы, косоглазия, патологии век и др., всеми методиками </w:t>
      </w:r>
      <w:proofErr w:type="spellStart"/>
      <w:r w:rsidRPr="00D70BC4">
        <w:t>эксимерлазерной</w:t>
      </w:r>
      <w:proofErr w:type="spellEnd"/>
      <w:r w:rsidRPr="00D70BC4">
        <w:t xml:space="preserve"> коррекции зрения.</w:t>
      </w:r>
    </w:p>
    <w:p w:rsidR="00D70BC4" w:rsidRPr="00D70BC4" w:rsidRDefault="00D70BC4" w:rsidP="00B33F22">
      <w:pPr>
        <w:spacing w:line="360" w:lineRule="auto"/>
      </w:pPr>
    </w:p>
    <w:p w:rsidR="00B33F22" w:rsidRPr="00D70BC4" w:rsidRDefault="00D70BC4" w:rsidP="00B33F22">
      <w:pPr>
        <w:spacing w:line="360" w:lineRule="auto"/>
        <w:rPr>
          <w:b/>
        </w:rPr>
      </w:pPr>
      <w:r w:rsidRPr="00D70BC4">
        <w:rPr>
          <w:b/>
        </w:rPr>
        <w:t>Награды и сертификаты:</w:t>
      </w:r>
    </w:p>
    <w:p w:rsidR="00B33F22" w:rsidRPr="00B33F22" w:rsidRDefault="00B33F22" w:rsidP="00B33F22">
      <w:pPr>
        <w:spacing w:line="360" w:lineRule="auto"/>
      </w:pPr>
      <w:r w:rsidRPr="00B33F22">
        <w:t xml:space="preserve">  </w:t>
      </w:r>
    </w:p>
    <w:p w:rsidR="00B33F22" w:rsidRDefault="00D70BC4" w:rsidP="00B33F22">
      <w:pPr>
        <w:spacing w:line="360" w:lineRule="auto"/>
      </w:pPr>
      <w:r>
        <w:rPr>
          <w:noProof/>
          <w:lang w:val="en-US" w:eastAsia="en-US"/>
        </w:rPr>
        <w:drawing>
          <wp:inline distT="0" distB="0" distL="0" distR="0">
            <wp:extent cx="2747804" cy="1924050"/>
            <wp:effectExtent l="19050" t="0" r="0" b="0"/>
            <wp:docPr id="2" name="Рисунок 1" descr="Kost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st200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7804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val="en-US" w:eastAsia="en-US"/>
        </w:rPr>
        <w:drawing>
          <wp:inline distT="0" distB="0" distL="0" distR="0">
            <wp:extent cx="2807290" cy="1971675"/>
            <wp:effectExtent l="19050" t="0" r="0" b="0"/>
            <wp:docPr id="3" name="Рисунок 2" descr="Kost2007-m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st2007-ma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729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BC4" w:rsidRDefault="00D70BC4" w:rsidP="00B33F22">
      <w:pPr>
        <w:spacing w:line="360" w:lineRule="auto"/>
      </w:pPr>
    </w:p>
    <w:p w:rsidR="00D70BC4" w:rsidRPr="00B33F22" w:rsidRDefault="00D70BC4" w:rsidP="00B33F22">
      <w:pPr>
        <w:spacing w:line="360" w:lineRule="auto"/>
      </w:pPr>
      <w:r>
        <w:rPr>
          <w:noProof/>
          <w:lang w:val="en-US" w:eastAsia="en-US"/>
        </w:rPr>
        <w:drawing>
          <wp:inline distT="0" distB="0" distL="0" distR="0">
            <wp:extent cx="1876425" cy="2819352"/>
            <wp:effectExtent l="19050" t="0" r="9525" b="0"/>
            <wp:docPr id="5" name="Рисунок 4" descr="Kost2004-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st2004-nov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81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val="en-US" w:eastAsia="en-US"/>
        </w:rPr>
        <w:drawing>
          <wp:inline distT="0" distB="0" distL="0" distR="0">
            <wp:extent cx="1847850" cy="2841318"/>
            <wp:effectExtent l="19050" t="0" r="0" b="0"/>
            <wp:docPr id="6" name="Рисунок 5" descr="Kost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st200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84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val="en-US" w:eastAsia="en-US"/>
        </w:rPr>
        <w:drawing>
          <wp:inline distT="0" distB="0" distL="0" distR="0">
            <wp:extent cx="1781175" cy="2828924"/>
            <wp:effectExtent l="19050" t="0" r="9525" b="0"/>
            <wp:docPr id="7" name="Рисунок 6" descr="Kost2007-o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st2007-oc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266" cy="284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0BC4" w:rsidRPr="00B33F22" w:rsidSect="00C779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3F22"/>
    <w:rsid w:val="003B10F7"/>
    <w:rsid w:val="006D4A11"/>
    <w:rsid w:val="008C430A"/>
    <w:rsid w:val="009F46E6"/>
    <w:rsid w:val="00B33F22"/>
    <w:rsid w:val="00B54C37"/>
    <w:rsid w:val="00BD78A7"/>
    <w:rsid w:val="00C42CA6"/>
    <w:rsid w:val="00C77934"/>
    <w:rsid w:val="00D7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C37"/>
    <w:rPr>
      <w:lang w:val="ru-RU" w:eastAsia="ru-RU"/>
    </w:rPr>
  </w:style>
  <w:style w:type="paragraph" w:styleId="4">
    <w:name w:val="heading 4"/>
    <w:basedOn w:val="a"/>
    <w:next w:val="a"/>
    <w:link w:val="40"/>
    <w:qFormat/>
    <w:rsid w:val="00B54C37"/>
    <w:pPr>
      <w:keepNext/>
      <w:outlineLvl w:val="3"/>
    </w:pPr>
    <w:rPr>
      <w:rFonts w:eastAsia="Times New Roman"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4C37"/>
    <w:rPr>
      <w:rFonts w:ascii="Times New Roman" w:eastAsia="Times New Roman" w:hAnsi="Times New Roman"/>
      <w:sz w:val="24"/>
      <w:lang w:val="be-BY" w:eastAsia="ru-RU"/>
    </w:rPr>
  </w:style>
  <w:style w:type="paragraph" w:styleId="a3">
    <w:name w:val="List Paragraph"/>
    <w:basedOn w:val="a"/>
    <w:uiPriority w:val="34"/>
    <w:qFormat/>
    <w:rsid w:val="00B54C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3F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F22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</dc:creator>
  <cp:keywords/>
  <dc:description/>
  <cp:lastModifiedBy>vl</cp:lastModifiedBy>
  <cp:revision>2</cp:revision>
  <dcterms:created xsi:type="dcterms:W3CDTF">2010-12-23T12:14:00Z</dcterms:created>
  <dcterms:modified xsi:type="dcterms:W3CDTF">2010-12-23T12:32:00Z</dcterms:modified>
</cp:coreProperties>
</file>